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9205" w14:textId="23E2B29A" w:rsidR="00F3270E" w:rsidRPr="00466A16" w:rsidRDefault="00F3270E" w:rsidP="00031F15">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t xml:space="preserve">   Warszawa, dnia</w:t>
      </w:r>
      <w:r w:rsidR="003A3AC5" w:rsidRPr="00466A16">
        <w:rPr>
          <w:rFonts w:asciiTheme="minorHAnsi" w:hAnsiTheme="minorHAnsi" w:cstheme="minorHAnsi"/>
          <w:sz w:val="20"/>
          <w:szCs w:val="20"/>
        </w:rPr>
        <w:t xml:space="preserve"> </w:t>
      </w:r>
      <w:r w:rsidR="00D82CC3" w:rsidRPr="00466A16">
        <w:rPr>
          <w:rFonts w:asciiTheme="minorHAnsi" w:hAnsiTheme="minorHAnsi" w:cstheme="minorHAnsi"/>
          <w:sz w:val="20"/>
          <w:szCs w:val="20"/>
        </w:rPr>
        <w:t>12</w:t>
      </w:r>
      <w:r w:rsidR="00D35087" w:rsidRPr="00466A16">
        <w:rPr>
          <w:rFonts w:asciiTheme="minorHAnsi" w:hAnsiTheme="minorHAnsi" w:cstheme="minorHAnsi"/>
          <w:sz w:val="20"/>
          <w:szCs w:val="20"/>
        </w:rPr>
        <w:t xml:space="preserve"> grudnia</w:t>
      </w:r>
      <w:r w:rsidR="00E00F31" w:rsidRPr="00466A16">
        <w:rPr>
          <w:rFonts w:asciiTheme="minorHAnsi" w:hAnsiTheme="minorHAnsi" w:cstheme="minorHAnsi"/>
          <w:sz w:val="20"/>
          <w:szCs w:val="20"/>
        </w:rPr>
        <w:t xml:space="preserve"> 202</w:t>
      </w:r>
      <w:r w:rsidR="00D35087" w:rsidRPr="00466A16">
        <w:rPr>
          <w:rFonts w:asciiTheme="minorHAnsi" w:hAnsiTheme="minorHAnsi" w:cstheme="minorHAnsi"/>
          <w:sz w:val="20"/>
          <w:szCs w:val="20"/>
        </w:rPr>
        <w:t>5</w:t>
      </w:r>
      <w:r w:rsidRPr="00466A16">
        <w:rPr>
          <w:rFonts w:asciiTheme="minorHAnsi" w:hAnsiTheme="minorHAnsi" w:cstheme="minorHAnsi"/>
          <w:sz w:val="20"/>
          <w:szCs w:val="20"/>
        </w:rPr>
        <w:t xml:space="preserve"> r.</w:t>
      </w:r>
    </w:p>
    <w:p w14:paraId="41BD9D70" w14:textId="77777777" w:rsidR="00F3270E" w:rsidRPr="00466A16" w:rsidRDefault="00F3270E" w:rsidP="00031F15">
      <w:pPr>
        <w:spacing w:line="320" w:lineRule="atLeast"/>
        <w:jc w:val="center"/>
        <w:rPr>
          <w:rFonts w:asciiTheme="minorHAnsi" w:hAnsiTheme="minorHAnsi" w:cstheme="minorHAnsi"/>
          <w:b/>
          <w:sz w:val="20"/>
          <w:szCs w:val="20"/>
        </w:rPr>
      </w:pPr>
      <w:r w:rsidRPr="00466A16">
        <w:rPr>
          <w:rFonts w:asciiTheme="minorHAnsi" w:hAnsiTheme="minorHAnsi" w:cstheme="minorHAnsi"/>
          <w:b/>
          <w:sz w:val="20"/>
          <w:szCs w:val="20"/>
        </w:rPr>
        <w:t>ZAPYTANIE OFERTOWE</w:t>
      </w:r>
    </w:p>
    <w:p w14:paraId="224DA070" w14:textId="77777777" w:rsidR="00F3270E" w:rsidRPr="00466A16" w:rsidRDefault="00F3270E" w:rsidP="00031F15">
      <w:pPr>
        <w:spacing w:line="320" w:lineRule="atLeast"/>
        <w:jc w:val="both"/>
        <w:rPr>
          <w:rFonts w:asciiTheme="minorHAnsi" w:hAnsiTheme="minorHAnsi" w:cstheme="minorHAnsi"/>
          <w:b/>
          <w:sz w:val="20"/>
          <w:szCs w:val="20"/>
        </w:rPr>
      </w:pPr>
    </w:p>
    <w:p w14:paraId="18978269" w14:textId="27136FDA" w:rsidR="000270AD" w:rsidRPr="00466A16" w:rsidRDefault="00F3270E" w:rsidP="000E07BB">
      <w:pPr>
        <w:pStyle w:val="Akapitzlist"/>
        <w:widowControl/>
        <w:numPr>
          <w:ilvl w:val="0"/>
          <w:numId w:val="5"/>
        </w:numPr>
        <w:suppressAutoHyphens w:val="0"/>
        <w:spacing w:line="320" w:lineRule="atLeast"/>
        <w:contextualSpacing w:val="0"/>
        <w:jc w:val="both"/>
        <w:rPr>
          <w:rFonts w:asciiTheme="minorHAnsi" w:hAnsiTheme="minorHAnsi" w:cstheme="minorHAnsi"/>
          <w:b/>
          <w:sz w:val="20"/>
          <w:szCs w:val="20"/>
        </w:rPr>
      </w:pPr>
      <w:r w:rsidRPr="00466A16">
        <w:rPr>
          <w:rFonts w:asciiTheme="minorHAnsi" w:hAnsiTheme="minorHAnsi" w:cstheme="minorHAnsi"/>
          <w:b/>
          <w:sz w:val="20"/>
          <w:szCs w:val="20"/>
          <w:u w:val="single"/>
        </w:rPr>
        <w:t>Przedmiot zamówienia:</w:t>
      </w:r>
      <w:r w:rsidRPr="00466A16">
        <w:rPr>
          <w:rFonts w:asciiTheme="minorHAnsi" w:hAnsiTheme="minorHAnsi" w:cstheme="minorHAnsi"/>
          <w:sz w:val="20"/>
          <w:szCs w:val="20"/>
        </w:rPr>
        <w:t xml:space="preserve"> </w:t>
      </w:r>
      <w:r w:rsidR="007A6711" w:rsidRPr="00466A16">
        <w:rPr>
          <w:rFonts w:asciiTheme="minorHAnsi" w:eastAsia="Times New Roman" w:hAnsiTheme="minorHAnsi" w:cstheme="minorHAnsi"/>
          <w:kern w:val="0"/>
          <w:sz w:val="20"/>
          <w:szCs w:val="20"/>
          <w:lang w:eastAsia="pl-PL" w:bidi="ar-SA"/>
        </w:rPr>
        <w:t xml:space="preserve">zakup i dostawa </w:t>
      </w:r>
      <w:r w:rsidR="0073080D" w:rsidRPr="00466A16">
        <w:rPr>
          <w:rFonts w:asciiTheme="minorHAnsi" w:eastAsia="Times New Roman" w:hAnsiTheme="minorHAnsi" w:cstheme="minorHAnsi"/>
          <w:kern w:val="0"/>
          <w:sz w:val="20"/>
          <w:szCs w:val="20"/>
          <w:lang w:eastAsia="pl-PL" w:bidi="ar-SA"/>
        </w:rPr>
        <w:t>komputerów stacjonarnych, laptopów i monitorów</w:t>
      </w:r>
      <w:r w:rsidR="007A6711" w:rsidRPr="00466A16">
        <w:rPr>
          <w:rFonts w:asciiTheme="minorHAnsi" w:eastAsia="Times New Roman" w:hAnsiTheme="minorHAnsi" w:cstheme="minorHAnsi"/>
          <w:kern w:val="0"/>
          <w:sz w:val="20"/>
          <w:szCs w:val="20"/>
          <w:lang w:eastAsia="pl-PL" w:bidi="ar-SA"/>
        </w:rPr>
        <w:t xml:space="preserve"> (dalej: „Sprzęt” lub przedmiot zamówienia) do Ośrodka Rozwoju Polskiej Edukacji za Granicą</w:t>
      </w:r>
    </w:p>
    <w:p w14:paraId="5F2082AB" w14:textId="77777777" w:rsidR="00410986" w:rsidRPr="00466A16" w:rsidRDefault="00410986" w:rsidP="000E07BB">
      <w:pPr>
        <w:pStyle w:val="Akapitzlist"/>
        <w:widowControl/>
        <w:numPr>
          <w:ilvl w:val="0"/>
          <w:numId w:val="6"/>
        </w:numPr>
        <w:tabs>
          <w:tab w:val="left" w:pos="420"/>
        </w:tabs>
        <w:overflowPunct w:val="0"/>
        <w:autoSpaceDE w:val="0"/>
        <w:spacing w:line="320" w:lineRule="atLeast"/>
        <w:ind w:right="-18"/>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Wykaz zamawianego sprzętu komputerowego stanowi załącznik nr 1 do niniejszego zapytania. </w:t>
      </w:r>
    </w:p>
    <w:p w14:paraId="7D41C005" w14:textId="77777777" w:rsidR="00410986" w:rsidRPr="00466A16" w:rsidRDefault="00410986" w:rsidP="000E07BB">
      <w:pPr>
        <w:pStyle w:val="Akapitzlist"/>
        <w:widowControl/>
        <w:numPr>
          <w:ilvl w:val="0"/>
          <w:numId w:val="6"/>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zobowiązany jest dostarczyć sprzęt komputerowy w oryginalnych opakowaniach producenta.</w:t>
      </w:r>
    </w:p>
    <w:p w14:paraId="5E708137" w14:textId="77777777" w:rsidR="00410986" w:rsidRPr="00466A16" w:rsidRDefault="00410986" w:rsidP="000E07BB">
      <w:pPr>
        <w:pStyle w:val="Akapitzlist"/>
        <w:widowControl/>
        <w:numPr>
          <w:ilvl w:val="0"/>
          <w:numId w:val="6"/>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Oferowane produkty nie mogą zawierać farb i powłok na dużych plastikowych częściach, których nie da się poddać recyklingowi lub ponownie użyć.</w:t>
      </w:r>
    </w:p>
    <w:p w14:paraId="1D1A0F7F" w14:textId="77777777" w:rsidR="00410986" w:rsidRPr="00466A16" w:rsidRDefault="00410986" w:rsidP="000E07BB">
      <w:pPr>
        <w:pStyle w:val="Akapitzlist"/>
        <w:widowControl/>
        <w:numPr>
          <w:ilvl w:val="0"/>
          <w:numId w:val="6"/>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Wsparcie techniczne producenta:</w:t>
      </w:r>
    </w:p>
    <w:p w14:paraId="0BD13FED" w14:textId="77777777" w:rsidR="00410986" w:rsidRPr="00466A16" w:rsidRDefault="00410986" w:rsidP="000E07BB">
      <w:pPr>
        <w:pStyle w:val="Akapitzlist"/>
        <w:widowControl/>
        <w:numPr>
          <w:ilvl w:val="1"/>
          <w:numId w:val="6"/>
        </w:numPr>
        <w:suppressAutoHyphens w:val="0"/>
        <w:spacing w:line="320" w:lineRule="atLeast"/>
        <w:ind w:left="795"/>
        <w:contextualSpacing w:val="0"/>
        <w:jc w:val="both"/>
        <w:rPr>
          <w:rFonts w:asciiTheme="minorHAnsi" w:hAnsiTheme="minorHAnsi" w:cstheme="minorHAnsi"/>
          <w:bCs/>
          <w:sz w:val="20"/>
          <w:szCs w:val="20"/>
        </w:rPr>
      </w:pPr>
      <w:r w:rsidRPr="00466A16">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14:paraId="758E10D4" w14:textId="77777777" w:rsidR="00410986" w:rsidRPr="00466A16" w:rsidRDefault="00410986" w:rsidP="000E07BB">
      <w:pPr>
        <w:pStyle w:val="Akapitzlist"/>
        <w:widowControl/>
        <w:numPr>
          <w:ilvl w:val="1"/>
          <w:numId w:val="6"/>
        </w:numPr>
        <w:suppressAutoHyphens w:val="0"/>
        <w:spacing w:line="320" w:lineRule="atLeast"/>
        <w:ind w:left="795"/>
        <w:contextualSpacing w:val="0"/>
        <w:jc w:val="both"/>
        <w:rPr>
          <w:rFonts w:asciiTheme="minorHAnsi" w:hAnsiTheme="minorHAnsi" w:cstheme="minorHAnsi"/>
          <w:sz w:val="20"/>
          <w:szCs w:val="20"/>
        </w:rPr>
      </w:pPr>
      <w:r w:rsidRPr="00466A16">
        <w:rPr>
          <w:rFonts w:asciiTheme="minorHAnsi" w:hAnsiTheme="minorHAnsi" w:cstheme="minorHAnsi"/>
          <w:bCs/>
          <w:sz w:val="20"/>
          <w:szCs w:val="20"/>
        </w:rPr>
        <w:t xml:space="preserve">Dostęp do najnowszych sterowników i uaktualnień na stronie producenta zestawu realizowany poprzez podanie na dedykowanej stronie internetowej producenta numeru seryjnego lub modelu komputera – </w:t>
      </w:r>
      <w:r w:rsidRPr="00466A16">
        <w:rPr>
          <w:rFonts w:asciiTheme="minorHAnsi" w:hAnsiTheme="minorHAnsi" w:cstheme="minorHAnsi"/>
          <w:sz w:val="20"/>
          <w:szCs w:val="20"/>
        </w:rPr>
        <w:t>do oferty należy dołączyć link strony.</w:t>
      </w:r>
    </w:p>
    <w:p w14:paraId="66289BE2" w14:textId="77777777" w:rsidR="00410986" w:rsidRPr="00466A16" w:rsidRDefault="00410986" w:rsidP="000E07BB">
      <w:pPr>
        <w:widowControl/>
        <w:numPr>
          <w:ilvl w:val="0"/>
          <w:numId w:val="6"/>
        </w:numPr>
        <w:suppressAutoHyphens w:val="0"/>
        <w:spacing w:line="320" w:lineRule="atLeast"/>
        <w:ind w:left="363"/>
        <w:jc w:val="both"/>
        <w:rPr>
          <w:rFonts w:asciiTheme="minorHAnsi" w:hAnsiTheme="minorHAnsi" w:cstheme="minorHAnsi"/>
          <w:sz w:val="20"/>
          <w:szCs w:val="20"/>
        </w:rPr>
      </w:pPr>
      <w:r w:rsidRPr="00466A16">
        <w:rPr>
          <w:rFonts w:asciiTheme="minorHAnsi" w:hAnsiTheme="minorHAnsi" w:cstheme="minorHAnsi"/>
          <w:sz w:val="20"/>
          <w:szCs w:val="20"/>
        </w:rPr>
        <w:t>Wykonawca przekaże Zamawiającemu szczegółowe instrukcje obsługi i konserwacji dla każdej właściwej jednostki dostarczonego sprzętu komputerowego (może być w wersji elektronicznej).</w:t>
      </w:r>
    </w:p>
    <w:p w14:paraId="3EF12B82" w14:textId="77777777" w:rsidR="00410986" w:rsidRPr="00466A16" w:rsidRDefault="00410986" w:rsidP="000E07BB">
      <w:pPr>
        <w:pStyle w:val="Akapitzlist"/>
        <w:widowControl/>
        <w:numPr>
          <w:ilvl w:val="0"/>
          <w:numId w:val="6"/>
        </w:numPr>
        <w:tabs>
          <w:tab w:val="left" w:pos="420"/>
        </w:tabs>
        <w:overflowPunct w:val="0"/>
        <w:autoSpaceDE w:val="0"/>
        <w:spacing w:line="320" w:lineRule="atLeast"/>
        <w:ind w:left="363" w:right="-18"/>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przed podpisaniem umowy dostarczy certyfikat ISO 9001:2015 dla producenta sprzętu.</w:t>
      </w:r>
    </w:p>
    <w:p w14:paraId="451EDE1D" w14:textId="77777777" w:rsidR="00410986" w:rsidRPr="00466A16" w:rsidRDefault="00410986" w:rsidP="000E07BB">
      <w:pPr>
        <w:pStyle w:val="Akapitzlist"/>
        <w:widowControl/>
        <w:numPr>
          <w:ilvl w:val="0"/>
          <w:numId w:val="6"/>
        </w:numPr>
        <w:suppressAutoHyphens w:val="0"/>
        <w:spacing w:line="320" w:lineRule="atLeast"/>
        <w:ind w:hanging="357"/>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przed podpisaniem umowy dostarczy deklarację zgodności CE oferowanego sprzętu.</w:t>
      </w:r>
    </w:p>
    <w:p w14:paraId="4C3BC7BD" w14:textId="77777777" w:rsidR="00410986" w:rsidRPr="00466A16" w:rsidRDefault="00410986" w:rsidP="000E07BB">
      <w:pPr>
        <w:pStyle w:val="Akapitzlist"/>
        <w:widowControl/>
        <w:numPr>
          <w:ilvl w:val="0"/>
          <w:numId w:val="6"/>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Dostarczony sprzęt komputerowy musi spełniać wszystkie wymogi bezpieczeństwa oraz zużycia energii obowiązujące w prawie polskim.</w:t>
      </w:r>
    </w:p>
    <w:p w14:paraId="2C6A8942" w14:textId="77777777" w:rsidR="00410986" w:rsidRPr="00466A16" w:rsidRDefault="00410986" w:rsidP="000E07BB">
      <w:pPr>
        <w:pStyle w:val="Akapitzlist"/>
        <w:widowControl/>
        <w:numPr>
          <w:ilvl w:val="0"/>
          <w:numId w:val="6"/>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Dostarczony sprzęt komputerowy musi spełniać kryteria środowiskowe. </w:t>
      </w:r>
    </w:p>
    <w:p w14:paraId="0E207C86" w14:textId="77777777" w:rsidR="00410986" w:rsidRPr="00466A16" w:rsidRDefault="00410986" w:rsidP="000E07BB">
      <w:pPr>
        <w:pStyle w:val="Akapitzlist"/>
        <w:widowControl/>
        <w:numPr>
          <w:ilvl w:val="0"/>
          <w:numId w:val="6"/>
        </w:numPr>
        <w:suppressAutoHyphens w:val="0"/>
        <w:spacing w:line="320" w:lineRule="atLeast"/>
        <w:ind w:hanging="357"/>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Warunki gwarancji:</w:t>
      </w:r>
    </w:p>
    <w:p w14:paraId="0F55E877"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Minimalne okresy gwarancji zostały wskazane w wykazie znajdującym się w niniejszym załączniku. Za dzień rozpoczęcia biegu terminu gwarancji uważa się dzień podpisania przez obie strony protokołu odbioru dostarczonego sprzętu.</w:t>
      </w:r>
    </w:p>
    <w:p w14:paraId="6DC3D127"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Zamawiający oczekuje gwarancji producenta sprzętu.</w:t>
      </w:r>
    </w:p>
    <w:p w14:paraId="0C3BC0A7"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urządzeń musi być realizowany na terenie Polski przez producenta lub autoryzowanego partnera Serwisowego Producenta. </w:t>
      </w:r>
    </w:p>
    <w:p w14:paraId="6B5A8754"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Firma serwisująca musi posiadać certyfikat ISO 9001 na świadczenie usług serwisowych oraz posiadać autoryzacje producenta komputera. Wykonawca dostarczy zamawiającemu dokumenty potwierdzające powyższe.</w:t>
      </w:r>
    </w:p>
    <w:p w14:paraId="0B06985B"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W przypadku awarii dysków twardych Zamawiający otrzyma nowy dysk, a uszkodzony pozostanie własnością Zamawiającego. Zamawiający wymaga, aby opcja ta była wykupiona u producenta sprzętu w terminie nie później niż do dnia dostarczenia Zamawiającemu komputerów.  Wykonawca złoży w dniu dostawy oświadczenie o wykupieniu gwarancji producenta. </w:t>
      </w:r>
    </w:p>
    <w:p w14:paraId="170F91D6"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świadczony w siedzibie Zamawiającego. </w:t>
      </w:r>
    </w:p>
    <w:p w14:paraId="4B5A69C0" w14:textId="77777777" w:rsidR="00410986" w:rsidRPr="00466A16" w:rsidRDefault="00410986" w:rsidP="000E07BB">
      <w:pPr>
        <w:pStyle w:val="Akapitzlist"/>
        <w:widowControl/>
        <w:numPr>
          <w:ilvl w:val="0"/>
          <w:numId w:val="7"/>
        </w:numPr>
        <w:suppressAutoHyphens w:val="0"/>
        <w:spacing w:line="320" w:lineRule="atLeast"/>
        <w:ind w:left="723"/>
        <w:contextualSpacing w:val="0"/>
        <w:jc w:val="both"/>
        <w:rPr>
          <w:rFonts w:asciiTheme="minorHAnsi" w:hAnsiTheme="minorHAnsi" w:cstheme="minorHAnsi"/>
          <w:sz w:val="20"/>
          <w:szCs w:val="20"/>
        </w:rPr>
      </w:pPr>
      <w:r w:rsidRPr="00466A16">
        <w:rPr>
          <w:rFonts w:asciiTheme="minorHAnsi" w:hAnsiTheme="minorHAnsi" w:cstheme="minorHAnsi"/>
          <w:sz w:val="20"/>
          <w:szCs w:val="20"/>
          <w:lang w:eastAsia="ar-SA"/>
        </w:rPr>
        <w:t>Czas reakcji serwisu – najpóźniej w pierwszym dniu roboczym następującym po dniu zgłoszenia awarii, o ile zgłoszenie następy do godziny 17:00. W przypadku złożenia zgłoszenia po godzinie 17 za dzień zgłoszenia przyjmuje się dzień następny po dniu przesłania zgłoszenia.</w:t>
      </w:r>
    </w:p>
    <w:p w14:paraId="6697CEA1" w14:textId="77777777" w:rsidR="00410986" w:rsidRPr="00466A16" w:rsidRDefault="00410986" w:rsidP="000E07BB">
      <w:pPr>
        <w:pStyle w:val="Akapitzlist"/>
        <w:widowControl/>
        <w:numPr>
          <w:ilvl w:val="0"/>
          <w:numId w:val="6"/>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 Wykonawca zobowiązany jest wskazać w ofercie nazwę sprzętu (typ, producent, model), który oferuje. </w:t>
      </w:r>
    </w:p>
    <w:p w14:paraId="6C0F1057" w14:textId="77777777" w:rsidR="00916A8E" w:rsidRPr="00466A16" w:rsidRDefault="00916A8E" w:rsidP="00916A8E">
      <w:pPr>
        <w:widowControl/>
        <w:suppressAutoHyphens w:val="0"/>
        <w:spacing w:line="320" w:lineRule="atLeast"/>
        <w:jc w:val="both"/>
        <w:rPr>
          <w:rFonts w:asciiTheme="minorHAnsi" w:hAnsiTheme="minorHAnsi" w:cstheme="minorHAnsi"/>
          <w:b/>
          <w:sz w:val="20"/>
          <w:szCs w:val="20"/>
        </w:rPr>
      </w:pPr>
    </w:p>
    <w:p w14:paraId="29ED4171" w14:textId="506578AF" w:rsidR="00F3270E" w:rsidRPr="00466A16" w:rsidRDefault="00916A8E" w:rsidP="000E07BB">
      <w:pPr>
        <w:pStyle w:val="Akapitzlist"/>
        <w:widowControl/>
        <w:numPr>
          <w:ilvl w:val="0"/>
          <w:numId w:val="5"/>
        </w:numPr>
        <w:suppressAutoHyphens w:val="0"/>
        <w:spacing w:line="320" w:lineRule="atLeast"/>
        <w:contextualSpacing w:val="0"/>
        <w:jc w:val="both"/>
        <w:rPr>
          <w:rFonts w:asciiTheme="minorHAnsi" w:hAnsiTheme="minorHAnsi" w:cstheme="minorHAnsi"/>
          <w:b/>
          <w:bCs/>
          <w:sz w:val="20"/>
          <w:szCs w:val="20"/>
          <w:lang w:eastAsia="ar-SA"/>
        </w:rPr>
      </w:pPr>
      <w:r w:rsidRPr="00466A16">
        <w:rPr>
          <w:rFonts w:asciiTheme="minorHAnsi" w:hAnsiTheme="minorHAnsi" w:cstheme="minorHAnsi"/>
          <w:b/>
          <w:bCs/>
          <w:sz w:val="20"/>
          <w:szCs w:val="20"/>
          <w:u w:val="single"/>
          <w:lang w:eastAsia="ar-SA"/>
        </w:rPr>
        <w:t>Dostawa</w:t>
      </w:r>
    </w:p>
    <w:p w14:paraId="476296FA" w14:textId="77777777" w:rsidR="007A6711" w:rsidRPr="00466A16" w:rsidRDefault="007A6711" w:rsidP="000E07BB">
      <w:pPr>
        <w:pStyle w:val="Akapitzlist"/>
        <w:numPr>
          <w:ilvl w:val="0"/>
          <w:numId w:val="50"/>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Dostawa obejmuje również wniesienie do pomieszczenia wskazanego przez Zamawiającego. Do budynku, w którym znajduje się siedziba Zamawiającego </w:t>
      </w:r>
      <w:r w:rsidRPr="00466A16">
        <w:rPr>
          <w:rFonts w:asciiTheme="minorHAnsi" w:eastAsia="Times New Roman" w:hAnsiTheme="minorHAnsi" w:cstheme="minorHAnsi"/>
          <w:sz w:val="20"/>
          <w:szCs w:val="20"/>
          <w:u w:val="single"/>
          <w:lang w:eastAsia="pl-PL"/>
        </w:rPr>
        <w:t>nie można wjeżdżać wózkami paletowymi.</w:t>
      </w:r>
    </w:p>
    <w:p w14:paraId="2C46CFDC" w14:textId="77777777" w:rsidR="007A6711" w:rsidRPr="00466A16" w:rsidRDefault="007A6711" w:rsidP="000E07BB">
      <w:pPr>
        <w:pStyle w:val="Akapitzlist"/>
        <w:numPr>
          <w:ilvl w:val="0"/>
          <w:numId w:val="50"/>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Koszt dostawy i wniesienia do pomieszczenia wskazanego przez Zamawiającego pokrywa Wykonawca.</w:t>
      </w:r>
    </w:p>
    <w:p w14:paraId="33A0F900" w14:textId="70CE16EF" w:rsidR="007A6711" w:rsidRPr="00466A16" w:rsidRDefault="007A6711" w:rsidP="000E07BB">
      <w:pPr>
        <w:pStyle w:val="Akapitzlist"/>
        <w:numPr>
          <w:ilvl w:val="0"/>
          <w:numId w:val="50"/>
        </w:numPr>
        <w:spacing w:line="320" w:lineRule="atLeast"/>
        <w:jc w:val="both"/>
        <w:rPr>
          <w:rFonts w:asciiTheme="minorHAnsi" w:eastAsia="Times New Roman" w:hAnsiTheme="minorHAnsi" w:cstheme="minorHAnsi"/>
          <w:sz w:val="20"/>
          <w:szCs w:val="20"/>
          <w:u w:val="single"/>
          <w:lang w:eastAsia="pl-PL"/>
        </w:rPr>
      </w:pPr>
      <w:r w:rsidRPr="00466A16">
        <w:rPr>
          <w:rFonts w:asciiTheme="minorHAnsi" w:eastAsia="Times New Roman" w:hAnsiTheme="minorHAnsi" w:cstheme="minorHAnsi"/>
          <w:sz w:val="20"/>
          <w:szCs w:val="20"/>
          <w:u w:val="single"/>
          <w:lang w:eastAsia="pl-PL"/>
        </w:rPr>
        <w:t xml:space="preserve">W przypadku odmówienia przez dostawcę wniesienia </w:t>
      </w:r>
      <w:r w:rsidR="0031347B" w:rsidRPr="00466A16">
        <w:rPr>
          <w:rFonts w:asciiTheme="minorHAnsi" w:eastAsia="Times New Roman" w:hAnsiTheme="minorHAnsi" w:cstheme="minorHAnsi"/>
          <w:sz w:val="20"/>
          <w:szCs w:val="20"/>
          <w:u w:val="single"/>
          <w:lang w:eastAsia="pl-PL"/>
        </w:rPr>
        <w:t>sprzętu</w:t>
      </w:r>
      <w:r w:rsidRPr="00466A16">
        <w:rPr>
          <w:rFonts w:asciiTheme="minorHAnsi" w:eastAsia="Times New Roman" w:hAnsiTheme="minorHAnsi" w:cstheme="minorHAnsi"/>
          <w:sz w:val="20"/>
          <w:szCs w:val="20"/>
          <w:u w:val="single"/>
          <w:lang w:eastAsia="pl-PL"/>
        </w:rPr>
        <w:t xml:space="preserve"> do pomieszczenia wskazanego przez Zamawiającego Zamawiający może odmówić przyjęcia dostawy, a wówczas Wykonawca zobowiązany będzie do ponownego dostarczenia dostawy na swój koszt.</w:t>
      </w:r>
    </w:p>
    <w:p w14:paraId="5A4680EE" w14:textId="7A2346DE" w:rsidR="007A6711" w:rsidRPr="00466A16" w:rsidRDefault="0073080D" w:rsidP="000E07BB">
      <w:pPr>
        <w:pStyle w:val="Akapitzlist"/>
        <w:numPr>
          <w:ilvl w:val="0"/>
          <w:numId w:val="50"/>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Miejsce </w:t>
      </w:r>
      <w:r w:rsidR="00126BC7" w:rsidRPr="00466A16">
        <w:rPr>
          <w:rFonts w:asciiTheme="minorHAnsi" w:eastAsia="Times New Roman" w:hAnsiTheme="minorHAnsi" w:cstheme="minorHAnsi"/>
          <w:sz w:val="20"/>
          <w:szCs w:val="20"/>
          <w:lang w:eastAsia="pl-PL"/>
        </w:rPr>
        <w:t>dostawy: 02</w:t>
      </w:r>
      <w:r w:rsidR="007A6711" w:rsidRPr="00466A16">
        <w:rPr>
          <w:rFonts w:asciiTheme="minorHAnsi" w:eastAsia="Times New Roman" w:hAnsiTheme="minorHAnsi" w:cstheme="minorHAnsi"/>
          <w:sz w:val="20"/>
          <w:szCs w:val="20"/>
          <w:lang w:eastAsia="pl-PL"/>
        </w:rPr>
        <w:t xml:space="preserve">-676 Warszawa, ul. Janusza Kurtyki 4 – w dni powszednie, w godzinach 7:30 - 15:30. </w:t>
      </w:r>
    </w:p>
    <w:p w14:paraId="250AA3D7" w14:textId="77777777" w:rsidR="00916A8E" w:rsidRPr="00466A16" w:rsidRDefault="00916A8E" w:rsidP="000E07BB">
      <w:pPr>
        <w:pStyle w:val="Akapitzlist"/>
        <w:numPr>
          <w:ilvl w:val="0"/>
          <w:numId w:val="50"/>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Wykonawca ponosi odpowiedzialność za wady i szkody powstałe w czasie transportu Sprzętu do miejsca przeznaczenia.</w:t>
      </w:r>
    </w:p>
    <w:p w14:paraId="243C3936" w14:textId="7093AE09" w:rsidR="00916A8E" w:rsidRPr="00466A16" w:rsidRDefault="00916A8E" w:rsidP="000E07BB">
      <w:pPr>
        <w:pStyle w:val="Akapitzlist"/>
        <w:numPr>
          <w:ilvl w:val="0"/>
          <w:numId w:val="50"/>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Wykonawca przekaże Zamawiającemu przedmiot zamówienia na podstawie protokołu odbioru, zawierającego minimum:</w:t>
      </w:r>
    </w:p>
    <w:p w14:paraId="356B98BF"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liczbę porządkową,</w:t>
      </w:r>
    </w:p>
    <w:p w14:paraId="7BCF9FD7"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dla Sprzętu:</w:t>
      </w:r>
    </w:p>
    <w:p w14:paraId="6733EDBE"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rodzaj,</w:t>
      </w:r>
    </w:p>
    <w:p w14:paraId="4E348EEE"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model,</w:t>
      </w:r>
    </w:p>
    <w:p w14:paraId="515C126F"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nazwę producenta,</w:t>
      </w:r>
    </w:p>
    <w:p w14:paraId="543BFB39"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numer seryjny,</w:t>
      </w:r>
    </w:p>
    <w:p w14:paraId="1C219DD0"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liczba</w:t>
      </w:r>
    </w:p>
    <w:p w14:paraId="50B001D0"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kartę gwarancyjną,</w:t>
      </w:r>
    </w:p>
    <w:p w14:paraId="0B426CD2" w14:textId="77777777" w:rsidR="00916A8E" w:rsidRPr="00466A16" w:rsidRDefault="00916A8E" w:rsidP="000E07BB">
      <w:pPr>
        <w:pStyle w:val="Akapitzlist"/>
        <w:numPr>
          <w:ilvl w:val="0"/>
          <w:numId w:val="51"/>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oraz datę dostawy i oznaczenie stron, </w:t>
      </w:r>
    </w:p>
    <w:p w14:paraId="0E55691E" w14:textId="77777777" w:rsidR="00916A8E" w:rsidRPr="00466A16" w:rsidRDefault="00916A8E" w:rsidP="000E07BB">
      <w:pPr>
        <w:pStyle w:val="Akapitzlist"/>
        <w:numPr>
          <w:ilvl w:val="0"/>
          <w:numId w:val="50"/>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 przypadku stwierdzenia podczas odbioru wadliwości Sprzęt w całości lub części Zamawiający może odmówić jego odbioru.</w:t>
      </w:r>
    </w:p>
    <w:p w14:paraId="51B843B7" w14:textId="6FB51CD1" w:rsidR="00916A8E" w:rsidRPr="00466A16" w:rsidRDefault="00916A8E" w:rsidP="000E07BB">
      <w:pPr>
        <w:pStyle w:val="Akapitzlist"/>
        <w:numPr>
          <w:ilvl w:val="0"/>
          <w:numId w:val="50"/>
        </w:num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Za datę dostarczenia Sprzętu uważa się dzień jego odbioru przez przedstawiciela Zamawiającego, bez zastrzeżeń.</w:t>
      </w:r>
    </w:p>
    <w:p w14:paraId="3D4FD6A9" w14:textId="77777777" w:rsidR="00916A8E" w:rsidRPr="00466A16" w:rsidRDefault="00F3270E" w:rsidP="000E07BB">
      <w:pPr>
        <w:pStyle w:val="Akapitzlist"/>
        <w:widowControl/>
        <w:numPr>
          <w:ilvl w:val="0"/>
          <w:numId w:val="5"/>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b/>
          <w:bCs/>
          <w:sz w:val="20"/>
          <w:szCs w:val="20"/>
          <w:u w:val="single"/>
          <w:lang w:eastAsia="ar-SA"/>
        </w:rPr>
        <w:t>Termin realizacji zamówienia:</w:t>
      </w:r>
      <w:r w:rsidRPr="00466A16">
        <w:rPr>
          <w:rFonts w:asciiTheme="minorHAnsi" w:hAnsiTheme="minorHAnsi" w:cstheme="minorHAnsi"/>
          <w:sz w:val="20"/>
          <w:szCs w:val="20"/>
          <w:lang w:eastAsia="ar-SA"/>
        </w:rPr>
        <w:t xml:space="preserve"> </w:t>
      </w:r>
      <w:r w:rsidRPr="00466A16">
        <w:rPr>
          <w:rFonts w:asciiTheme="minorHAnsi" w:hAnsiTheme="minorHAnsi" w:cstheme="minorHAnsi"/>
          <w:sz w:val="20"/>
          <w:szCs w:val="20"/>
        </w:rPr>
        <w:t xml:space="preserve">do </w:t>
      </w:r>
      <w:r w:rsidR="00126BC7" w:rsidRPr="00466A16">
        <w:rPr>
          <w:rFonts w:asciiTheme="minorHAnsi" w:hAnsiTheme="minorHAnsi" w:cstheme="minorHAnsi"/>
          <w:sz w:val="20"/>
          <w:szCs w:val="20"/>
        </w:rPr>
        <w:t>7 dni kalendarzowych licząc od dnia zawarcia umowy.</w:t>
      </w:r>
      <w:r w:rsidRPr="00466A16">
        <w:rPr>
          <w:rFonts w:asciiTheme="minorHAnsi" w:hAnsiTheme="minorHAnsi" w:cstheme="minorHAnsi"/>
          <w:sz w:val="20"/>
          <w:szCs w:val="20"/>
        </w:rPr>
        <w:t xml:space="preserve"> </w:t>
      </w:r>
    </w:p>
    <w:p w14:paraId="4AB216FD" w14:textId="77777777" w:rsidR="00F3270E" w:rsidRPr="00466A16" w:rsidRDefault="00F3270E" w:rsidP="000E07BB">
      <w:pPr>
        <w:pStyle w:val="Akapitzlist"/>
        <w:widowControl/>
        <w:numPr>
          <w:ilvl w:val="0"/>
          <w:numId w:val="5"/>
        </w:numPr>
        <w:suppressAutoHyphens w:val="0"/>
        <w:spacing w:line="320" w:lineRule="atLeast"/>
        <w:contextualSpacing w:val="0"/>
        <w:rPr>
          <w:rFonts w:asciiTheme="minorHAnsi" w:hAnsiTheme="minorHAnsi" w:cstheme="minorHAnsi"/>
          <w:sz w:val="20"/>
          <w:szCs w:val="20"/>
        </w:rPr>
      </w:pPr>
      <w:r w:rsidRPr="00466A16">
        <w:rPr>
          <w:rFonts w:asciiTheme="minorHAnsi" w:hAnsiTheme="minorHAnsi" w:cstheme="minorHAnsi"/>
          <w:b/>
          <w:sz w:val="20"/>
          <w:szCs w:val="20"/>
        </w:rPr>
        <w:t>Kryteria oceny ofert:</w:t>
      </w:r>
      <w:r w:rsidRPr="00466A16">
        <w:rPr>
          <w:rFonts w:asciiTheme="minorHAnsi" w:hAnsiTheme="minorHAnsi" w:cstheme="minorHAnsi"/>
          <w:sz w:val="20"/>
          <w:szCs w:val="20"/>
          <w:u w:val="single"/>
        </w:rPr>
        <w:t xml:space="preserve"> </w:t>
      </w:r>
    </w:p>
    <w:p w14:paraId="2D28B4A3" w14:textId="56574D6C" w:rsidR="00F3270E" w:rsidRPr="00466A16" w:rsidRDefault="00F3270E" w:rsidP="00031F15">
      <w:pPr>
        <w:spacing w:line="320" w:lineRule="atLeast"/>
        <w:ind w:left="357"/>
        <w:rPr>
          <w:rFonts w:asciiTheme="minorHAnsi" w:hAnsiTheme="minorHAnsi" w:cstheme="minorHAnsi"/>
          <w:sz w:val="20"/>
          <w:szCs w:val="20"/>
        </w:rPr>
      </w:pPr>
      <w:r w:rsidRPr="00466A16">
        <w:rPr>
          <w:rFonts w:asciiTheme="minorHAnsi" w:hAnsiTheme="minorHAnsi" w:cstheme="minorHAnsi"/>
          <w:sz w:val="20"/>
          <w:szCs w:val="20"/>
        </w:rPr>
        <w:t>cena 100%, co oznacza, że jako najkorzystniejsza uznana zostanie oferta z najniższą ceną spośród ważnych ofert</w:t>
      </w:r>
      <w:r w:rsidR="00047842" w:rsidRPr="00466A16">
        <w:rPr>
          <w:rFonts w:asciiTheme="minorHAnsi" w:hAnsiTheme="minorHAnsi" w:cstheme="minorHAnsi"/>
          <w:sz w:val="20"/>
          <w:szCs w:val="20"/>
        </w:rPr>
        <w:t>.</w:t>
      </w:r>
    </w:p>
    <w:p w14:paraId="0DA6AB0F" w14:textId="77777777" w:rsidR="00F3270E" w:rsidRPr="00466A16" w:rsidRDefault="00F3270E" w:rsidP="000E07BB">
      <w:pPr>
        <w:pStyle w:val="Akapitzlist"/>
        <w:widowControl/>
        <w:numPr>
          <w:ilvl w:val="0"/>
          <w:numId w:val="5"/>
        </w:numPr>
        <w:suppressAutoHyphens w:val="0"/>
        <w:spacing w:line="320" w:lineRule="atLeast"/>
        <w:contextualSpacing w:val="0"/>
        <w:rPr>
          <w:rFonts w:asciiTheme="minorHAnsi" w:hAnsiTheme="minorHAnsi" w:cstheme="minorHAnsi"/>
          <w:b/>
          <w:sz w:val="20"/>
          <w:szCs w:val="20"/>
        </w:rPr>
      </w:pPr>
      <w:r w:rsidRPr="00466A16">
        <w:rPr>
          <w:rFonts w:asciiTheme="minorHAnsi" w:hAnsiTheme="minorHAnsi" w:cstheme="minorHAnsi"/>
          <w:b/>
          <w:sz w:val="20"/>
          <w:szCs w:val="20"/>
        </w:rPr>
        <w:t>Wynagrodzenie:</w:t>
      </w:r>
    </w:p>
    <w:p w14:paraId="50D19E18" w14:textId="7007245D" w:rsidR="00F3270E" w:rsidRPr="00466A16" w:rsidRDefault="006B1328" w:rsidP="00031F15">
      <w:pPr>
        <w:pStyle w:val="Akapitzlist"/>
        <w:widowControl/>
        <w:suppressAutoHyphens w:val="0"/>
        <w:spacing w:line="320" w:lineRule="atLeast"/>
        <w:ind w:left="360"/>
        <w:contextualSpacing w:val="0"/>
        <w:jc w:val="both"/>
        <w:rPr>
          <w:rFonts w:asciiTheme="minorHAnsi" w:hAnsiTheme="minorHAnsi" w:cstheme="minorHAnsi"/>
          <w:sz w:val="20"/>
          <w:szCs w:val="20"/>
        </w:rPr>
      </w:pPr>
      <w:r w:rsidRPr="00466A16">
        <w:rPr>
          <w:rFonts w:asciiTheme="minorHAnsi" w:hAnsiTheme="minorHAnsi" w:cstheme="minorHAnsi"/>
          <w:sz w:val="20"/>
          <w:szCs w:val="20"/>
        </w:rPr>
        <w:t>Informacje dotyczące wynagrodzenia znajdują się w załączniku nr 3 do zapytania ofertowego.</w:t>
      </w:r>
    </w:p>
    <w:p w14:paraId="042E6F65" w14:textId="77777777" w:rsidR="00410986" w:rsidRPr="00466A16" w:rsidRDefault="00410986" w:rsidP="000E07BB">
      <w:pPr>
        <w:pStyle w:val="Akapitzlist"/>
        <w:widowControl/>
        <w:numPr>
          <w:ilvl w:val="0"/>
          <w:numId w:val="5"/>
        </w:numPr>
        <w:suppressAutoHyphens w:val="0"/>
        <w:spacing w:line="320" w:lineRule="atLeast"/>
        <w:contextualSpacing w:val="0"/>
        <w:rPr>
          <w:rFonts w:asciiTheme="minorHAnsi" w:hAnsiTheme="minorHAnsi" w:cstheme="minorHAnsi"/>
          <w:b/>
          <w:sz w:val="20"/>
          <w:szCs w:val="20"/>
        </w:rPr>
      </w:pPr>
      <w:r w:rsidRPr="00466A16">
        <w:rPr>
          <w:rFonts w:asciiTheme="minorHAnsi" w:hAnsiTheme="minorHAnsi" w:cstheme="minorHAnsi"/>
          <w:b/>
          <w:sz w:val="20"/>
          <w:szCs w:val="20"/>
        </w:rPr>
        <w:t xml:space="preserve">UWAGA: </w:t>
      </w:r>
    </w:p>
    <w:p w14:paraId="04743981" w14:textId="77777777" w:rsidR="00410986" w:rsidRPr="00466A16" w:rsidRDefault="00410986" w:rsidP="00410986">
      <w:pPr>
        <w:spacing w:line="320" w:lineRule="atLeast"/>
        <w:jc w:val="both"/>
        <w:rPr>
          <w:rFonts w:asciiTheme="minorHAnsi" w:hAnsiTheme="minorHAnsi" w:cstheme="minorHAnsi"/>
          <w:b/>
          <w:sz w:val="20"/>
          <w:szCs w:val="20"/>
          <w:u w:val="single"/>
          <w:lang w:val="x-none"/>
        </w:rPr>
      </w:pPr>
      <w:r w:rsidRPr="00466A16">
        <w:rPr>
          <w:rFonts w:asciiTheme="minorHAnsi" w:hAnsiTheme="minorHAnsi" w:cstheme="minorHAnsi"/>
          <w:sz w:val="20"/>
          <w:szCs w:val="20"/>
        </w:rPr>
        <w:t xml:space="preserve">Jeżeli zaoferowana </w:t>
      </w:r>
      <w:r w:rsidRPr="00466A16">
        <w:rPr>
          <w:rStyle w:val="highlight"/>
          <w:rFonts w:asciiTheme="minorHAnsi" w:hAnsiTheme="minorHAnsi" w:cstheme="minorHAnsi"/>
          <w:sz w:val="20"/>
          <w:szCs w:val="20"/>
        </w:rPr>
        <w:t>cena</w:t>
      </w:r>
      <w:r w:rsidRPr="00466A16">
        <w:rPr>
          <w:rFonts w:asciiTheme="minorHAnsi" w:hAnsiTheme="minorHAnsi"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466A16">
        <w:rPr>
          <w:rFonts w:asciiTheme="minorHAnsi" w:hAnsiTheme="minorHAnsi" w:cstheme="minorHAnsi"/>
          <w:b/>
          <w:sz w:val="20"/>
          <w:szCs w:val="20"/>
          <w:u w:val="single"/>
          <w:lang w:val="x-none"/>
        </w:rPr>
        <w:t xml:space="preserve"> </w:t>
      </w:r>
    </w:p>
    <w:p w14:paraId="79CECC19"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Brak złożenia przez Wykonawcę wyjaśnień we wskazanym przez Zamawiającego terminie lub złożenie wyjaśnień, z których nie będzie wynikało jednoznacznie, że zaproponowana cena nie jest rażąco niska skutkował będzie odrzuceniem oferty Wykonawcy.</w:t>
      </w:r>
    </w:p>
    <w:p w14:paraId="0D78CACE" w14:textId="77777777" w:rsidR="00410986" w:rsidRPr="00466A16" w:rsidRDefault="00410986" w:rsidP="000E07BB">
      <w:pPr>
        <w:pStyle w:val="Akapitzlist"/>
        <w:widowControl/>
        <w:numPr>
          <w:ilvl w:val="0"/>
          <w:numId w:val="5"/>
        </w:numPr>
        <w:suppressAutoHyphens w:val="0"/>
        <w:spacing w:line="320" w:lineRule="atLeast"/>
        <w:contextualSpacing w:val="0"/>
        <w:rPr>
          <w:rFonts w:asciiTheme="minorHAnsi" w:hAnsiTheme="minorHAnsi" w:cstheme="minorHAnsi"/>
          <w:b/>
          <w:sz w:val="20"/>
          <w:szCs w:val="20"/>
        </w:rPr>
      </w:pPr>
      <w:r w:rsidRPr="00466A16">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E08EDB7" w14:textId="77777777" w:rsidR="00410986" w:rsidRPr="00466A16" w:rsidRDefault="00410986" w:rsidP="00410986">
      <w:pPr>
        <w:pStyle w:val="Teksttreci20"/>
        <w:shd w:val="clear" w:color="auto" w:fill="auto"/>
        <w:spacing w:before="0" w:line="320" w:lineRule="atLeast"/>
        <w:rPr>
          <w:rFonts w:asciiTheme="minorHAnsi" w:hAnsiTheme="minorHAnsi" w:cstheme="minorHAnsi"/>
          <w:sz w:val="20"/>
          <w:szCs w:val="20"/>
        </w:rPr>
      </w:pPr>
      <w:r w:rsidRPr="00466A16">
        <w:rPr>
          <w:rFonts w:asciiTheme="minorHAnsi" w:hAnsiTheme="minorHAnsi" w:cstheme="minorHAnsi"/>
          <w:sz w:val="20"/>
          <w:szCs w:val="20"/>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7947E1D" w14:textId="0264A01D"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 xml:space="preserve">administratorem Pani/Pana danych osobowych jest Ośrodek Rozwoju Polskiej Edukacji za Granicą z siedzibą w Warszawie, ul. </w:t>
      </w:r>
      <w:r w:rsidR="009A03A0" w:rsidRPr="00466A16">
        <w:rPr>
          <w:rFonts w:asciiTheme="minorHAnsi" w:hAnsiTheme="minorHAnsi" w:cstheme="minorHAnsi"/>
          <w:sz w:val="20"/>
          <w:szCs w:val="20"/>
        </w:rPr>
        <w:t>Janusza Kurtyki 4, 02-676 Warszawa</w:t>
      </w:r>
      <w:r w:rsidRPr="00466A16">
        <w:rPr>
          <w:rFonts w:asciiTheme="minorHAnsi" w:hAnsiTheme="minorHAnsi" w:cstheme="minorHAnsi"/>
          <w:sz w:val="20"/>
          <w:szCs w:val="20"/>
        </w:rPr>
        <w:t>;</w:t>
      </w:r>
    </w:p>
    <w:p w14:paraId="46B70975"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dane kontaktowe do inspektora ochrony danych w Ośrodku Rozwoju Polskiej Edukacji za Granicą: adres e-mail: iod@orpeg.pl.</w:t>
      </w:r>
    </w:p>
    <w:p w14:paraId="76F2AF0F"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Pani/Pana dane osobowe przetwarzane będą na podstawie art. 6 ust. 1 lit. c RODO w celu związanym z:</w:t>
      </w:r>
    </w:p>
    <w:p w14:paraId="5732BF52" w14:textId="77777777" w:rsidR="00410986" w:rsidRPr="00466A16" w:rsidRDefault="00410986" w:rsidP="000E07BB">
      <w:pPr>
        <w:pStyle w:val="Teksttreci20"/>
        <w:numPr>
          <w:ilvl w:val="0"/>
          <w:numId w:val="53"/>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przeprowadzeniem postępowania na dostawę materiałów z logo </w:t>
      </w:r>
    </w:p>
    <w:p w14:paraId="50E283C8" w14:textId="77777777" w:rsidR="00410986" w:rsidRPr="00466A16" w:rsidRDefault="00410986" w:rsidP="000E07BB">
      <w:pPr>
        <w:pStyle w:val="Teksttreci20"/>
        <w:numPr>
          <w:ilvl w:val="0"/>
          <w:numId w:val="53"/>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realizacją umowy, która zostanie zawarta w wyniku przeprowadzenia niniejszego postępowania o udzielenie zamówienia publicznego;</w:t>
      </w:r>
    </w:p>
    <w:p w14:paraId="1CE66514" w14:textId="77777777" w:rsidR="00410986" w:rsidRPr="00466A16" w:rsidRDefault="00410986" w:rsidP="000E07BB">
      <w:pPr>
        <w:pStyle w:val="Teksttreci20"/>
        <w:numPr>
          <w:ilvl w:val="0"/>
          <w:numId w:val="53"/>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przekazaniem dokumentacji postępowania do organów kontrolnych;</w:t>
      </w:r>
    </w:p>
    <w:p w14:paraId="4DC06670" w14:textId="77777777" w:rsidR="00410986" w:rsidRPr="00466A16" w:rsidRDefault="00410986" w:rsidP="000E07BB">
      <w:pPr>
        <w:pStyle w:val="Teksttreci20"/>
        <w:numPr>
          <w:ilvl w:val="0"/>
          <w:numId w:val="53"/>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udzielaniem informacji publicznej zgodnie z ustawą z dnia 6 września 2001 r. o dostępie do informacji publicznej (Dz. U. z 2022 poz. 902).</w:t>
      </w:r>
    </w:p>
    <w:p w14:paraId="6926BD0A"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odbiorcami danych osobowych pozyskanych w ramach niniejszego postępowania będą:</w:t>
      </w:r>
    </w:p>
    <w:p w14:paraId="0E2F071F" w14:textId="77777777" w:rsidR="00410986" w:rsidRPr="00466A16" w:rsidRDefault="00410986" w:rsidP="000E07BB">
      <w:pPr>
        <w:pStyle w:val="Teksttreci20"/>
        <w:numPr>
          <w:ilvl w:val="0"/>
          <w:numId w:val="54"/>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podmioty, którym administrator danych osobowych przekazuje dane w związku z realizacją umowy;</w:t>
      </w:r>
    </w:p>
    <w:p w14:paraId="3D30E59C" w14:textId="77777777" w:rsidR="00410986" w:rsidRPr="00466A16" w:rsidRDefault="00410986" w:rsidP="000E07BB">
      <w:pPr>
        <w:pStyle w:val="Teksttreci20"/>
        <w:numPr>
          <w:ilvl w:val="0"/>
          <w:numId w:val="54"/>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podmioty upoważnione na podstawie decyzji administracyjnych, orzeczeń sądowych, tytułów wykonawczych;</w:t>
      </w:r>
    </w:p>
    <w:p w14:paraId="17E5781A" w14:textId="77777777" w:rsidR="00410986" w:rsidRPr="00466A16" w:rsidRDefault="00410986" w:rsidP="000E07BB">
      <w:pPr>
        <w:pStyle w:val="Teksttreci20"/>
        <w:numPr>
          <w:ilvl w:val="0"/>
          <w:numId w:val="54"/>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organy państwowe w związku z prowadzonym postępowaniem;</w:t>
      </w:r>
    </w:p>
    <w:p w14:paraId="593D3C89" w14:textId="77777777" w:rsidR="00410986" w:rsidRPr="00466A16" w:rsidRDefault="00410986" w:rsidP="000E07BB">
      <w:pPr>
        <w:pStyle w:val="Teksttreci20"/>
        <w:numPr>
          <w:ilvl w:val="0"/>
          <w:numId w:val="54"/>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podmioty, którym przekazanie danych następuje na podstawie wniosku lub zgody;</w:t>
      </w:r>
    </w:p>
    <w:p w14:paraId="1D482B5D" w14:textId="77777777" w:rsidR="00410986" w:rsidRPr="00466A16" w:rsidRDefault="00410986" w:rsidP="000E07BB">
      <w:pPr>
        <w:pStyle w:val="Teksttreci20"/>
        <w:numPr>
          <w:ilvl w:val="0"/>
          <w:numId w:val="54"/>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inne podmioty upoważnione na podstawie przepisów ogólnie obowiązujących.</w:t>
      </w:r>
    </w:p>
    <w:p w14:paraId="74B44F38"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44501FA3"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50DA99A3"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W odniesieniu do Pani/Pana danych osobowych decyzje nie będą podejmowane w sposób zautomatyzowany, stosowanie do art. 22 RODO.</w:t>
      </w:r>
    </w:p>
    <w:p w14:paraId="6D44F1DB"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Posiada Pani/Pan:</w:t>
      </w:r>
    </w:p>
    <w:p w14:paraId="08FF5121" w14:textId="77777777" w:rsidR="00410986" w:rsidRPr="00466A16" w:rsidRDefault="00410986" w:rsidP="000E07BB">
      <w:pPr>
        <w:pStyle w:val="Teksttreci20"/>
        <w:numPr>
          <w:ilvl w:val="0"/>
          <w:numId w:val="55"/>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na podstawie art. 15 RODO prawo dostępu do danych osobowych Pani/Pana dotyczących;</w:t>
      </w:r>
    </w:p>
    <w:p w14:paraId="45D80820" w14:textId="77777777" w:rsidR="00410986" w:rsidRPr="00466A16" w:rsidRDefault="00410986" w:rsidP="000E07BB">
      <w:pPr>
        <w:pStyle w:val="Teksttreci20"/>
        <w:numPr>
          <w:ilvl w:val="0"/>
          <w:numId w:val="55"/>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na podstawie art. 16 RODO prawo do sprostowania Pani/Pana danych osobowych*,</w:t>
      </w:r>
    </w:p>
    <w:p w14:paraId="0BBC82C1" w14:textId="77777777" w:rsidR="00410986" w:rsidRPr="00466A16" w:rsidRDefault="00410986" w:rsidP="000E07BB">
      <w:pPr>
        <w:pStyle w:val="Teksttreci20"/>
        <w:numPr>
          <w:ilvl w:val="0"/>
          <w:numId w:val="55"/>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59F0D265" w14:textId="77777777" w:rsidR="00410986" w:rsidRPr="00466A16" w:rsidRDefault="00410986" w:rsidP="000E07BB">
      <w:pPr>
        <w:pStyle w:val="Teksttreci20"/>
        <w:numPr>
          <w:ilvl w:val="0"/>
          <w:numId w:val="55"/>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06C453F2" w14:textId="77777777" w:rsidR="00410986" w:rsidRPr="00466A16" w:rsidRDefault="00410986" w:rsidP="000E07BB">
      <w:pPr>
        <w:pStyle w:val="Tekstpodstawowy"/>
        <w:widowControl/>
        <w:numPr>
          <w:ilvl w:val="0"/>
          <w:numId w:val="52"/>
        </w:numPr>
        <w:suppressAutoHyphens w:val="0"/>
        <w:spacing w:after="0" w:line="320" w:lineRule="atLeast"/>
        <w:ind w:right="171"/>
        <w:jc w:val="both"/>
        <w:rPr>
          <w:rFonts w:asciiTheme="minorHAnsi" w:hAnsiTheme="minorHAnsi" w:cstheme="minorHAnsi"/>
          <w:sz w:val="20"/>
          <w:szCs w:val="20"/>
        </w:rPr>
      </w:pPr>
      <w:r w:rsidRPr="00466A16">
        <w:rPr>
          <w:rFonts w:asciiTheme="minorHAnsi" w:hAnsiTheme="minorHAnsi" w:cstheme="minorHAnsi"/>
          <w:sz w:val="20"/>
          <w:szCs w:val="20"/>
        </w:rPr>
        <w:t>Nie przysługuje Pani/Panu:</w:t>
      </w:r>
    </w:p>
    <w:p w14:paraId="34D529EE" w14:textId="77777777" w:rsidR="00410986" w:rsidRPr="00466A16" w:rsidRDefault="00410986" w:rsidP="000E07BB">
      <w:pPr>
        <w:pStyle w:val="Teksttreci20"/>
        <w:numPr>
          <w:ilvl w:val="0"/>
          <w:numId w:val="56"/>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w związku z art. 17 ust. 3 lit. b, d lub e RODO prawo do usunięcia danych osobowych;</w:t>
      </w:r>
    </w:p>
    <w:p w14:paraId="70B66015" w14:textId="77777777" w:rsidR="00410986" w:rsidRPr="00466A16" w:rsidRDefault="00410986" w:rsidP="000E07BB">
      <w:pPr>
        <w:pStyle w:val="Teksttreci20"/>
        <w:numPr>
          <w:ilvl w:val="0"/>
          <w:numId w:val="56"/>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prawo do przenoszenia danych osobowych, o którym mowa w art. 20 RODO;</w:t>
      </w:r>
    </w:p>
    <w:p w14:paraId="1F90F08E" w14:textId="77777777" w:rsidR="00410986" w:rsidRPr="00466A16" w:rsidRDefault="00410986" w:rsidP="000E07BB">
      <w:pPr>
        <w:pStyle w:val="Teksttreci20"/>
        <w:numPr>
          <w:ilvl w:val="0"/>
          <w:numId w:val="56"/>
        </w:numPr>
        <w:shd w:val="clear" w:color="auto" w:fill="auto"/>
        <w:tabs>
          <w:tab w:val="left" w:pos="567"/>
        </w:tabs>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166932DB" w14:textId="77777777" w:rsidR="00410986" w:rsidRPr="00466A16" w:rsidRDefault="00410986" w:rsidP="00410986">
      <w:pPr>
        <w:pStyle w:val="Teksttreci40"/>
        <w:shd w:val="clear" w:color="auto" w:fill="auto"/>
        <w:tabs>
          <w:tab w:val="left" w:pos="1047"/>
        </w:tabs>
        <w:spacing w:before="0" w:after="0" w:line="320" w:lineRule="atLeast"/>
        <w:ind w:left="993" w:hanging="993"/>
        <w:jc w:val="both"/>
        <w:rPr>
          <w:rFonts w:cstheme="minorHAnsi"/>
          <w:sz w:val="20"/>
          <w:szCs w:val="20"/>
        </w:rPr>
      </w:pPr>
      <w:r w:rsidRPr="00466A16">
        <w:rPr>
          <w:rFonts w:cstheme="minorHAnsi"/>
          <w:sz w:val="20"/>
          <w:szCs w:val="20"/>
        </w:rPr>
        <w:t>_______________________________________________________________________________</w:t>
      </w:r>
    </w:p>
    <w:p w14:paraId="5CD0C908" w14:textId="77777777" w:rsidR="00410986" w:rsidRPr="00466A16" w:rsidRDefault="00410986" w:rsidP="00410986">
      <w:pPr>
        <w:pStyle w:val="Teksttreci20"/>
        <w:shd w:val="clear" w:color="auto" w:fill="auto"/>
        <w:spacing w:before="0" w:line="320" w:lineRule="atLeast"/>
        <w:rPr>
          <w:rFonts w:asciiTheme="minorHAnsi" w:hAnsiTheme="minorHAnsi" w:cstheme="minorHAnsi"/>
          <w:i/>
          <w:sz w:val="20"/>
          <w:szCs w:val="20"/>
        </w:rPr>
      </w:pPr>
      <w:r w:rsidRPr="00466A16">
        <w:rPr>
          <w:rStyle w:val="Teksttreci2Pogrubienie"/>
          <w:rFonts w:asciiTheme="minorHAnsi" w:hAnsiTheme="minorHAnsi" w:cstheme="minorHAnsi"/>
          <w:i/>
        </w:rPr>
        <w:lastRenderedPageBreak/>
        <w:t xml:space="preserve">*  Wyjaśnienie: </w:t>
      </w:r>
      <w:r w:rsidRPr="00466A16">
        <w:rPr>
          <w:rFonts w:asciiTheme="minorHAnsi" w:hAnsiTheme="minorHAnsi" w:cstheme="minorHAnsi"/>
          <w:i/>
          <w:sz w:val="20"/>
          <w:szCs w:val="20"/>
        </w:rPr>
        <w:t xml:space="preserve">skorzystanie z prawa do sprostowania nie może skutkować zmianą wyniku postępowania </w:t>
      </w:r>
      <w:r w:rsidRPr="00466A16">
        <w:rPr>
          <w:rStyle w:val="Teksttreci2Maelitery"/>
          <w:rFonts w:asciiTheme="minorHAnsi" w:hAnsiTheme="minorHAnsi" w:cstheme="minorHAnsi"/>
          <w:i/>
        </w:rPr>
        <w:t>o </w:t>
      </w:r>
      <w:r w:rsidRPr="00466A16">
        <w:rPr>
          <w:rFonts w:asciiTheme="minorHAnsi" w:hAnsiTheme="minorHAnsi" w:cstheme="minorHAnsi"/>
          <w:i/>
          <w:sz w:val="20"/>
          <w:szCs w:val="20"/>
        </w:rPr>
        <w:t>dokonanie zakupu ani zmianą umowy oraz nie może naruszać integralności protokołu oraz jego załączników.</w:t>
      </w:r>
    </w:p>
    <w:p w14:paraId="50BD3111" w14:textId="77777777" w:rsidR="00410986" w:rsidRPr="00466A16" w:rsidRDefault="00410986" w:rsidP="00410986">
      <w:pPr>
        <w:pStyle w:val="Teksttreci20"/>
        <w:shd w:val="clear" w:color="auto" w:fill="auto"/>
        <w:spacing w:before="0" w:line="320" w:lineRule="atLeast"/>
        <w:rPr>
          <w:rFonts w:asciiTheme="minorHAnsi" w:hAnsiTheme="minorHAnsi" w:cstheme="minorHAnsi"/>
          <w:i/>
          <w:sz w:val="20"/>
          <w:szCs w:val="20"/>
        </w:rPr>
      </w:pPr>
      <w:r w:rsidRPr="00466A16">
        <w:rPr>
          <w:rStyle w:val="Teksttreci2Pogrubienie"/>
          <w:rFonts w:asciiTheme="minorHAnsi" w:hAnsiTheme="minorHAnsi" w:cstheme="minorHAnsi"/>
          <w:i/>
        </w:rPr>
        <w:t xml:space="preserve">** Wyjaśnienie: </w:t>
      </w:r>
      <w:r w:rsidRPr="00466A16">
        <w:rPr>
          <w:rFonts w:asciiTheme="minorHAnsi" w:hAnsiTheme="minorHAnsi" w:cstheme="minorHAnsi"/>
          <w:i/>
          <w:sz w:val="20"/>
          <w:szCs w:val="20"/>
        </w:rPr>
        <w:t xml:space="preserve">prawo do ograniczenia przetwarzania nie ma zastosowania w odniesieniu do przechowywania, </w:t>
      </w:r>
      <w:r w:rsidRPr="00466A16">
        <w:rPr>
          <w:rStyle w:val="Teksttreci2PogrubienieKursywaMaelitery"/>
          <w:rFonts w:asciiTheme="minorHAnsi" w:hAnsiTheme="minorHAnsi" w:cstheme="minorHAnsi"/>
        </w:rPr>
        <w:t>w</w:t>
      </w:r>
      <w:r w:rsidRPr="00466A16">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05102801" w14:textId="77777777" w:rsidR="00410986" w:rsidRPr="00466A16" w:rsidRDefault="00410986" w:rsidP="00410986">
      <w:pPr>
        <w:pStyle w:val="Teksttreci40"/>
        <w:shd w:val="clear" w:color="auto" w:fill="auto"/>
        <w:spacing w:before="0" w:after="0" w:line="320" w:lineRule="atLeast"/>
        <w:ind w:firstLine="0"/>
        <w:jc w:val="both"/>
        <w:rPr>
          <w:rFonts w:cstheme="minorHAnsi"/>
          <w:sz w:val="20"/>
          <w:szCs w:val="20"/>
        </w:rPr>
      </w:pPr>
      <w:r w:rsidRPr="00466A16">
        <w:rPr>
          <w:rFonts w:cstheme="minorHAnsi"/>
          <w:sz w:val="20"/>
          <w:szCs w:val="20"/>
        </w:rPr>
        <w:t>Wzór oświadczenia wymaganego od Wykonawcy w zakresie wypełnienia obowiązków informacyjnych przewidzianych w art. 13 lub art. 14 RODO</w:t>
      </w:r>
    </w:p>
    <w:p w14:paraId="57DB6522" w14:textId="77777777" w:rsidR="00410986" w:rsidRPr="00466A16" w:rsidRDefault="00410986" w:rsidP="00410986">
      <w:pPr>
        <w:pStyle w:val="Teksttreci60"/>
        <w:shd w:val="clear" w:color="auto" w:fill="auto"/>
        <w:spacing w:before="0" w:line="320" w:lineRule="atLeast"/>
        <w:jc w:val="both"/>
        <w:rPr>
          <w:rFonts w:asciiTheme="minorHAnsi" w:eastAsia="Lucida Sans Unicode" w:hAnsiTheme="minorHAnsi" w:cstheme="minorHAnsi"/>
          <w:spacing w:val="0"/>
          <w:sz w:val="20"/>
          <w:szCs w:val="20"/>
        </w:rPr>
      </w:pPr>
      <w:r w:rsidRPr="00466A16">
        <w:rPr>
          <w:rFonts w:asciiTheme="minorHAnsi" w:eastAsia="Lucida Sans Unicode" w:hAnsiTheme="minorHAnsi" w:cstheme="minorHAnsi"/>
          <w:spacing w:val="0"/>
          <w:sz w:val="20"/>
          <w:szCs w:val="20"/>
        </w:rPr>
        <w:t>Oświadczam, że wypełniłem /łam) obowiązki informacyjne przewidziane w art. 13 lub art. 14 RODO1 wobec osób fizycznych, od których dane osobowe bezpośrednio lub pośrednio pozyskałem w celu ubiegania się o udzielenie wmówienia publicznego w niniejszym postępowaniu.</w:t>
      </w:r>
    </w:p>
    <w:p w14:paraId="16C3C117" w14:textId="77777777" w:rsidR="00410986" w:rsidRPr="00466A16" w:rsidRDefault="00410986" w:rsidP="00410986">
      <w:pPr>
        <w:pStyle w:val="Teksttreci20"/>
        <w:shd w:val="clear" w:color="auto" w:fill="auto"/>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ED34CDE" w14:textId="77777777" w:rsidR="00410986" w:rsidRPr="00466A16" w:rsidRDefault="00410986" w:rsidP="00410986">
      <w:pPr>
        <w:pStyle w:val="Teksttreci20"/>
        <w:shd w:val="clear" w:color="auto" w:fill="auto"/>
        <w:spacing w:before="0" w:line="320" w:lineRule="atLeast"/>
        <w:jc w:val="both"/>
        <w:rPr>
          <w:rFonts w:asciiTheme="minorHAnsi" w:hAnsiTheme="minorHAnsi" w:cstheme="minorHAnsi"/>
          <w:sz w:val="20"/>
          <w:szCs w:val="20"/>
        </w:rPr>
      </w:pPr>
    </w:p>
    <w:p w14:paraId="3B38E5B9" w14:textId="77777777" w:rsidR="00410986" w:rsidRPr="00466A16" w:rsidRDefault="00410986" w:rsidP="000E07BB">
      <w:pPr>
        <w:pStyle w:val="Akapitzlist"/>
        <w:widowControl/>
        <w:numPr>
          <w:ilvl w:val="0"/>
          <w:numId w:val="5"/>
        </w:numPr>
        <w:suppressAutoHyphens w:val="0"/>
        <w:spacing w:line="320" w:lineRule="atLeast"/>
        <w:contextualSpacing w:val="0"/>
        <w:rPr>
          <w:rFonts w:asciiTheme="minorHAnsi" w:hAnsiTheme="minorHAnsi" w:cstheme="minorHAnsi"/>
          <w:b/>
          <w:sz w:val="20"/>
          <w:szCs w:val="20"/>
        </w:rPr>
      </w:pPr>
      <w:r w:rsidRPr="00466A16">
        <w:rPr>
          <w:rFonts w:asciiTheme="minorHAnsi" w:hAnsiTheme="minorHAnsi" w:cstheme="minorHAnsi"/>
          <w:b/>
          <w:sz w:val="20"/>
          <w:szCs w:val="20"/>
        </w:rPr>
        <w:t>Informacja o obowiązywaniu Procedury zgłoszeń wewnętrznych w Ośrodku Rozwoju Polskiej Edukacji za Granicą („Ośrodek”)</w:t>
      </w:r>
    </w:p>
    <w:p w14:paraId="10D1B477" w14:textId="604E82BB"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Informujemy, że na podstawie art. 24 ust. 1 ustawy z dnia 14 czerwca 2024 r. o ochronie sygnalistów (Dz. U. z  2024 r. poz. 928) dalej „ustawa’’, w </w:t>
      </w:r>
      <w:r w:rsidR="001C06CE" w:rsidRPr="00466A16">
        <w:rPr>
          <w:rFonts w:asciiTheme="minorHAnsi" w:hAnsiTheme="minorHAnsi" w:cstheme="minorHAnsi"/>
          <w:sz w:val="20"/>
          <w:szCs w:val="20"/>
        </w:rPr>
        <w:t>Ośrodku obowiązuje</w:t>
      </w:r>
      <w:r w:rsidRPr="00466A16">
        <w:rPr>
          <w:rFonts w:asciiTheme="minorHAnsi" w:hAnsiTheme="minorHAnsi" w:cstheme="minorHAnsi"/>
          <w:sz w:val="20"/>
          <w:szCs w:val="20"/>
        </w:rPr>
        <w:t xml:space="preserve"> Procedura zgłoszeń wewnętrznych wprowadzona zarządzeniem n</w:t>
      </w:r>
      <w:r w:rsidR="001C06CE" w:rsidRPr="00466A16">
        <w:rPr>
          <w:rFonts w:asciiTheme="minorHAnsi" w:hAnsiTheme="minorHAnsi" w:cstheme="minorHAnsi"/>
          <w:sz w:val="20"/>
          <w:szCs w:val="20"/>
        </w:rPr>
        <w:t xml:space="preserve"> </w:t>
      </w:r>
      <w:r w:rsidRPr="00466A16">
        <w:rPr>
          <w:rFonts w:asciiTheme="minorHAnsi" w:hAnsiTheme="minorHAnsi" w:cstheme="minorHAnsi"/>
          <w:sz w:val="20"/>
          <w:szCs w:val="20"/>
        </w:rPr>
        <w:t>r141/2024 Dyrektora Ośrodka Rozwoju Polskiej Edukacji za Granicą z  25  września 2024 r. w</w:t>
      </w:r>
      <w:r w:rsidR="001C06CE" w:rsidRPr="00466A16">
        <w:rPr>
          <w:rFonts w:asciiTheme="minorHAnsi" w:hAnsiTheme="minorHAnsi" w:cstheme="minorHAnsi"/>
          <w:sz w:val="20"/>
          <w:szCs w:val="20"/>
        </w:rPr>
        <w:t xml:space="preserve">w sprawie </w:t>
      </w:r>
      <w:r w:rsidRPr="00466A16">
        <w:rPr>
          <w:rFonts w:asciiTheme="minorHAnsi" w:hAnsiTheme="minorHAnsi" w:cstheme="minorHAnsi"/>
          <w:sz w:val="20"/>
          <w:szCs w:val="20"/>
        </w:rPr>
        <w:t>wprowadzenia Procedury zgłoszeń wewnętrznych w Ośrodku  Rozwoju Polskiej Edukacji za Granicą zwana  dalej „Procedurą”</w:t>
      </w:r>
    </w:p>
    <w:p w14:paraId="5804ECEE" w14:textId="49E35792"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W wypełnieniu </w:t>
      </w:r>
      <w:r w:rsidR="001C06CE" w:rsidRPr="00466A16">
        <w:rPr>
          <w:rFonts w:asciiTheme="minorHAnsi" w:hAnsiTheme="minorHAnsi" w:cstheme="minorHAnsi"/>
          <w:sz w:val="20"/>
          <w:szCs w:val="20"/>
        </w:rPr>
        <w:t>obowiązku z</w:t>
      </w:r>
      <w:r w:rsidRPr="00466A16">
        <w:rPr>
          <w:rFonts w:asciiTheme="minorHAnsi" w:hAnsiTheme="minorHAnsi" w:cstheme="minorHAnsi"/>
          <w:sz w:val="20"/>
          <w:szCs w:val="20"/>
        </w:rPr>
        <w:t xml:space="preserve">  art.  24 ust. 6 </w:t>
      </w:r>
      <w:r w:rsidR="001C06CE" w:rsidRPr="00466A16">
        <w:rPr>
          <w:rFonts w:asciiTheme="minorHAnsi" w:hAnsiTheme="minorHAnsi" w:cstheme="minorHAnsi"/>
          <w:sz w:val="20"/>
          <w:szCs w:val="20"/>
        </w:rPr>
        <w:t>ustawy informujemy,</w:t>
      </w:r>
      <w:r w:rsidRPr="00466A16">
        <w:rPr>
          <w:rFonts w:asciiTheme="minorHAnsi" w:hAnsiTheme="minorHAnsi" w:cstheme="minorHAnsi"/>
          <w:sz w:val="20"/>
          <w:szCs w:val="20"/>
        </w:rPr>
        <w:t xml:space="preserve"> że </w:t>
      </w:r>
      <w:r w:rsidR="001C06CE" w:rsidRPr="00466A16">
        <w:rPr>
          <w:rFonts w:asciiTheme="minorHAnsi" w:hAnsiTheme="minorHAnsi" w:cstheme="minorHAnsi"/>
          <w:sz w:val="20"/>
          <w:szCs w:val="20"/>
        </w:rPr>
        <w:t>w związku</w:t>
      </w:r>
      <w:r w:rsidRPr="00466A16">
        <w:rPr>
          <w:rFonts w:asciiTheme="minorHAnsi" w:hAnsiTheme="minorHAnsi" w:cstheme="minorHAnsi"/>
          <w:sz w:val="20"/>
          <w:szCs w:val="20"/>
        </w:rPr>
        <w:t xml:space="preserve"> z przyjęta Procedurą, mają Państwo prawo zgłoszenia naruszenia prawa </w:t>
      </w:r>
      <w:r w:rsidR="001C06CE" w:rsidRPr="00466A16">
        <w:rPr>
          <w:rFonts w:asciiTheme="minorHAnsi" w:hAnsiTheme="minorHAnsi" w:cstheme="minorHAnsi"/>
          <w:sz w:val="20"/>
          <w:szCs w:val="20"/>
        </w:rPr>
        <w:t>polegającego na</w:t>
      </w:r>
      <w:r w:rsidRPr="00466A16">
        <w:rPr>
          <w:rFonts w:asciiTheme="minorHAnsi" w:hAnsiTheme="minorHAnsi" w:cstheme="minorHAnsi"/>
          <w:sz w:val="20"/>
          <w:szCs w:val="20"/>
        </w:rPr>
        <w:t xml:space="preserve"> działaniu lub zaniechaniu niezgodnym z prawem lub mającym na celu obejście prawa, we wszystkich dziedzinach wskazanych w art. 3 ust. 1 ustawy:</w:t>
      </w:r>
    </w:p>
    <w:p w14:paraId="50024D0A"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Zgłoszeń można dokonywać za pomocą następujących środków komunikacji: </w:t>
      </w:r>
    </w:p>
    <w:p w14:paraId="035245AA" w14:textId="77777777" w:rsidR="00410986" w:rsidRPr="00466A16" w:rsidRDefault="00410986" w:rsidP="000E07BB">
      <w:pPr>
        <w:pStyle w:val="PKTpunkt"/>
        <w:numPr>
          <w:ilvl w:val="0"/>
          <w:numId w:val="49"/>
        </w:numPr>
        <w:spacing w:line="320" w:lineRule="atLeast"/>
        <w:rPr>
          <w:rFonts w:asciiTheme="minorHAnsi" w:hAnsiTheme="minorHAnsi" w:cstheme="minorHAnsi"/>
          <w:sz w:val="20"/>
        </w:rPr>
      </w:pPr>
      <w:r w:rsidRPr="00466A16">
        <w:rPr>
          <w:rFonts w:asciiTheme="minorHAnsi" w:hAnsiTheme="minorHAnsi" w:cstheme="minorHAnsi"/>
          <w:sz w:val="20"/>
        </w:rPr>
        <w:t>w postaci elektronicznej na adres e-mail: naruszenia@orpeg.pl;</w:t>
      </w:r>
    </w:p>
    <w:p w14:paraId="064733BF" w14:textId="4E42E4C9" w:rsidR="00410986" w:rsidRPr="00466A16" w:rsidRDefault="00410986" w:rsidP="000E07BB">
      <w:pPr>
        <w:pStyle w:val="Akapitzlist"/>
        <w:numPr>
          <w:ilvl w:val="0"/>
          <w:numId w:val="49"/>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w postaci pisemnej na adres korespondencyjny Ośrodka: Dyrektor Ośrodka Rozwoju Polskiej Edukacji </w:t>
      </w:r>
      <w:r w:rsidR="001C06CE" w:rsidRPr="00466A16">
        <w:rPr>
          <w:rFonts w:asciiTheme="minorHAnsi" w:hAnsiTheme="minorHAnsi" w:cstheme="minorHAnsi"/>
          <w:sz w:val="20"/>
          <w:szCs w:val="20"/>
        </w:rPr>
        <w:t>za Granicą</w:t>
      </w:r>
      <w:r w:rsidRPr="00466A16">
        <w:rPr>
          <w:rFonts w:asciiTheme="minorHAnsi" w:hAnsiTheme="minorHAnsi" w:cstheme="minorHAnsi"/>
          <w:sz w:val="20"/>
          <w:szCs w:val="20"/>
        </w:rPr>
        <w:t>, 02-67</w:t>
      </w:r>
      <w:r w:rsidR="009A03A0" w:rsidRPr="00466A16">
        <w:rPr>
          <w:rFonts w:asciiTheme="minorHAnsi" w:hAnsiTheme="minorHAnsi" w:cstheme="minorHAnsi"/>
          <w:sz w:val="20"/>
          <w:szCs w:val="20"/>
        </w:rPr>
        <w:t>6</w:t>
      </w:r>
      <w:r w:rsidRPr="00466A16">
        <w:rPr>
          <w:rFonts w:asciiTheme="minorHAnsi" w:hAnsiTheme="minorHAnsi" w:cstheme="minorHAnsi"/>
          <w:sz w:val="20"/>
          <w:szCs w:val="20"/>
        </w:rPr>
        <w:t xml:space="preserve"> Warszawa ul. </w:t>
      </w:r>
      <w:r w:rsidR="009A03A0" w:rsidRPr="00466A16">
        <w:rPr>
          <w:rFonts w:asciiTheme="minorHAnsi" w:hAnsiTheme="minorHAnsi" w:cstheme="minorHAnsi"/>
          <w:sz w:val="20"/>
          <w:szCs w:val="20"/>
        </w:rPr>
        <w:t>Janusza Kutryki 4</w:t>
      </w:r>
      <w:r w:rsidRPr="00466A16">
        <w:rPr>
          <w:rFonts w:asciiTheme="minorHAnsi" w:hAnsiTheme="minorHAnsi" w:cstheme="minorHAnsi"/>
          <w:sz w:val="20"/>
          <w:szCs w:val="20"/>
        </w:rPr>
        <w:t xml:space="preserve"> z dopiskiem: nie otwierać – zgłoszenie sygnalisty; </w:t>
      </w:r>
    </w:p>
    <w:p w14:paraId="7498E793" w14:textId="77777777" w:rsidR="00410986" w:rsidRPr="00466A16" w:rsidRDefault="00410986" w:rsidP="000E07BB">
      <w:pPr>
        <w:pStyle w:val="Akapitzlist"/>
        <w:numPr>
          <w:ilvl w:val="0"/>
          <w:numId w:val="49"/>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466A16">
        <w:rPr>
          <w:rFonts w:asciiTheme="minorHAnsi" w:hAnsiTheme="minorHAnsi" w:cstheme="minorHAnsi"/>
          <w:sz w:val="20"/>
          <w:szCs w:val="20"/>
        </w:rPr>
        <w:t>telefonicznie pod dedykowany numer: +48 22 622 37 92, +48 22 622 37 93, w dni robocze, w godzinach 8-16;</w:t>
      </w:r>
    </w:p>
    <w:p w14:paraId="28F8E449" w14:textId="77777777" w:rsidR="00410986" w:rsidRPr="00466A16" w:rsidRDefault="00410986" w:rsidP="000E07BB">
      <w:pPr>
        <w:pStyle w:val="Akapitzlist"/>
        <w:numPr>
          <w:ilvl w:val="0"/>
          <w:numId w:val="49"/>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466A16">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6F5A92D1"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00BF5504"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Procedura zgłoszeń wewnętrznych dostępna jest w Biuletynie Informacji Publicznej Ośrodka  w zakładce Sygnaliści/ zgłoszenia wewnętrzne.</w:t>
      </w:r>
    </w:p>
    <w:p w14:paraId="472D1BF2"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 </w:t>
      </w:r>
      <w:hyperlink r:id="rId8" w:history="1">
        <w:r w:rsidRPr="00466A16">
          <w:rPr>
            <w:rStyle w:val="Hipercze"/>
            <w:rFonts w:asciiTheme="minorHAnsi" w:hAnsiTheme="minorHAnsi" w:cstheme="minorHAnsi"/>
            <w:sz w:val="20"/>
            <w:szCs w:val="20"/>
          </w:rPr>
          <w:t>https://bip.orpeg.pl/zgloszenia-wewnetrzne/</w:t>
        </w:r>
      </w:hyperlink>
      <w:r w:rsidRPr="00466A16">
        <w:rPr>
          <w:rFonts w:asciiTheme="minorHAnsi" w:hAnsiTheme="minorHAnsi" w:cstheme="minorHAnsi"/>
          <w:sz w:val="20"/>
          <w:szCs w:val="20"/>
        </w:rPr>
        <w:t xml:space="preserve"> </w:t>
      </w:r>
    </w:p>
    <w:p w14:paraId="6BE076DF" w14:textId="5BBE428D" w:rsidR="00410986" w:rsidRPr="00466A16" w:rsidRDefault="00410986" w:rsidP="007923D5">
      <w:pPr>
        <w:pStyle w:val="Teksttreci20"/>
        <w:shd w:val="clear" w:color="auto" w:fill="auto"/>
        <w:spacing w:before="0"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 </w:t>
      </w:r>
    </w:p>
    <w:p w14:paraId="1D3D4313" w14:textId="77777777" w:rsidR="00410986" w:rsidRPr="00466A16" w:rsidRDefault="00410986" w:rsidP="000E07BB">
      <w:pPr>
        <w:pStyle w:val="Akapitzlist"/>
        <w:widowControl/>
        <w:numPr>
          <w:ilvl w:val="0"/>
          <w:numId w:val="5"/>
        </w:numPr>
        <w:suppressAutoHyphens w:val="0"/>
        <w:spacing w:line="320" w:lineRule="atLeast"/>
        <w:contextualSpacing w:val="0"/>
        <w:rPr>
          <w:rFonts w:asciiTheme="minorHAnsi" w:hAnsiTheme="minorHAnsi" w:cstheme="minorHAnsi"/>
          <w:b/>
          <w:kern w:val="24"/>
          <w:sz w:val="20"/>
          <w:szCs w:val="20"/>
        </w:rPr>
      </w:pPr>
      <w:r w:rsidRPr="00466A16">
        <w:rPr>
          <w:rFonts w:asciiTheme="minorHAnsi" w:hAnsiTheme="minorHAnsi" w:cstheme="minorHAnsi"/>
          <w:b/>
          <w:kern w:val="24"/>
          <w:sz w:val="20"/>
          <w:szCs w:val="20"/>
        </w:rPr>
        <w:t>Miejsce i termin składania ofert:</w:t>
      </w:r>
    </w:p>
    <w:p w14:paraId="5242DF55" w14:textId="392E3D8A" w:rsidR="00410986" w:rsidRPr="00466A16" w:rsidRDefault="00410986" w:rsidP="00410986">
      <w:pPr>
        <w:pStyle w:val="Akapitzlist"/>
        <w:widowControl/>
        <w:numPr>
          <w:ilvl w:val="0"/>
          <w:numId w:val="1"/>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Ofertę należy nadsyłać </w:t>
      </w:r>
      <w:r w:rsidRPr="00466A16">
        <w:rPr>
          <w:rFonts w:asciiTheme="minorHAnsi" w:hAnsiTheme="minorHAnsi" w:cstheme="minorHAnsi"/>
          <w:b/>
          <w:sz w:val="20"/>
          <w:szCs w:val="20"/>
        </w:rPr>
        <w:t xml:space="preserve">do  </w:t>
      </w:r>
      <w:r w:rsidR="00D82CC3" w:rsidRPr="00466A16">
        <w:rPr>
          <w:rFonts w:asciiTheme="minorHAnsi" w:hAnsiTheme="minorHAnsi" w:cstheme="minorHAnsi"/>
          <w:b/>
          <w:sz w:val="20"/>
          <w:szCs w:val="20"/>
        </w:rPr>
        <w:t>17 grudnia 2025</w:t>
      </w:r>
      <w:r w:rsidRPr="00466A16">
        <w:rPr>
          <w:rFonts w:asciiTheme="minorHAnsi" w:hAnsiTheme="minorHAnsi" w:cstheme="minorHAnsi"/>
          <w:b/>
          <w:sz w:val="20"/>
          <w:szCs w:val="20"/>
        </w:rPr>
        <w:t xml:space="preserve"> r.</w:t>
      </w:r>
      <w:r w:rsidR="00D82CC3" w:rsidRPr="00466A16">
        <w:rPr>
          <w:rFonts w:asciiTheme="minorHAnsi" w:hAnsiTheme="minorHAnsi" w:cstheme="minorHAnsi"/>
          <w:b/>
          <w:sz w:val="20"/>
          <w:szCs w:val="20"/>
        </w:rPr>
        <w:t xml:space="preserve"> do godziny 8:30 </w:t>
      </w:r>
      <w:r w:rsidRPr="00466A16">
        <w:rPr>
          <w:rFonts w:asciiTheme="minorHAnsi" w:hAnsiTheme="minorHAnsi" w:cstheme="minorHAnsi"/>
          <w:sz w:val="20"/>
          <w:szCs w:val="20"/>
        </w:rPr>
        <w:t xml:space="preserve"> na adres Ośrodka Rozwoju Polskiej Edukacji za Granicą, ul. </w:t>
      </w:r>
      <w:r w:rsidR="00756AE4" w:rsidRPr="00466A16">
        <w:rPr>
          <w:rFonts w:asciiTheme="minorHAnsi" w:hAnsiTheme="minorHAnsi" w:cstheme="minorHAnsi"/>
          <w:sz w:val="20"/>
          <w:szCs w:val="20"/>
        </w:rPr>
        <w:t xml:space="preserve">Janusza Kurtyki 4 </w:t>
      </w:r>
      <w:r w:rsidRPr="00466A16">
        <w:rPr>
          <w:rFonts w:asciiTheme="minorHAnsi" w:hAnsiTheme="minorHAnsi" w:cstheme="minorHAnsi"/>
          <w:sz w:val="20"/>
          <w:szCs w:val="20"/>
        </w:rPr>
        <w:t>, 02-67</w:t>
      </w:r>
      <w:r w:rsidR="00756AE4" w:rsidRPr="00466A16">
        <w:rPr>
          <w:rFonts w:asciiTheme="minorHAnsi" w:hAnsiTheme="minorHAnsi" w:cstheme="minorHAnsi"/>
          <w:sz w:val="20"/>
          <w:szCs w:val="20"/>
        </w:rPr>
        <w:t>6</w:t>
      </w:r>
      <w:r w:rsidRPr="00466A16">
        <w:rPr>
          <w:rFonts w:asciiTheme="minorHAnsi" w:hAnsiTheme="minorHAnsi" w:cstheme="minorHAnsi"/>
          <w:sz w:val="20"/>
          <w:szCs w:val="20"/>
        </w:rPr>
        <w:t xml:space="preserve"> Warszawa z dopiskiem „Dostawa sprzętu komputerowego” lub na adres e-mail </w:t>
      </w:r>
      <w:hyperlink r:id="rId9" w:history="1">
        <w:r w:rsidRPr="00466A16">
          <w:rPr>
            <w:rStyle w:val="Hipercze"/>
            <w:rFonts w:asciiTheme="minorHAnsi" w:hAnsiTheme="minorHAnsi" w:cstheme="minorHAnsi"/>
            <w:sz w:val="20"/>
            <w:szCs w:val="20"/>
          </w:rPr>
          <w:t>paulina.rybska@orpeg.pl</w:t>
        </w:r>
      </w:hyperlink>
      <w:r w:rsidRPr="00466A16">
        <w:rPr>
          <w:rFonts w:asciiTheme="minorHAnsi" w:hAnsiTheme="minorHAnsi" w:cstheme="minorHAnsi"/>
          <w:sz w:val="20"/>
          <w:szCs w:val="20"/>
        </w:rPr>
        <w:t xml:space="preserve"> .</w:t>
      </w:r>
    </w:p>
    <w:p w14:paraId="6A7E98E4" w14:textId="77777777" w:rsidR="00410986" w:rsidRPr="00466A16" w:rsidRDefault="00410986" w:rsidP="00410986">
      <w:pPr>
        <w:pStyle w:val="Akapitzlist"/>
        <w:numPr>
          <w:ilvl w:val="0"/>
          <w:numId w:val="1"/>
        </w:numPr>
        <w:overflowPunct w:val="0"/>
        <w:autoSpaceDE w:val="0"/>
        <w:autoSpaceDN w:val="0"/>
        <w:adjustRightInd w:val="0"/>
        <w:spacing w:line="320" w:lineRule="atLeast"/>
        <w:ind w:left="714" w:hanging="357"/>
        <w:jc w:val="both"/>
        <w:rPr>
          <w:rFonts w:asciiTheme="minorHAnsi" w:hAnsiTheme="minorHAnsi" w:cstheme="minorHAnsi"/>
          <w:kern w:val="24"/>
          <w:sz w:val="20"/>
          <w:szCs w:val="20"/>
        </w:rPr>
      </w:pPr>
      <w:r w:rsidRPr="00466A16">
        <w:rPr>
          <w:rFonts w:asciiTheme="minorHAnsi" w:hAnsiTheme="minorHAnsi" w:cstheme="minorHAnsi"/>
          <w:kern w:val="24"/>
          <w:sz w:val="20"/>
          <w:szCs w:val="20"/>
        </w:rPr>
        <w:lastRenderedPageBreak/>
        <w:t>Oferty złożone po terminie składania ofert nie będą rozpatrywane. Decyduje data skutecznego dostarczenia oferty do Zamawiającego a nie data nadania oferty.</w:t>
      </w:r>
    </w:p>
    <w:p w14:paraId="15BC5AF1" w14:textId="77777777" w:rsidR="00410986" w:rsidRPr="00466A16" w:rsidRDefault="00410986" w:rsidP="00410986">
      <w:pPr>
        <w:pStyle w:val="Akapitzlist"/>
        <w:numPr>
          <w:ilvl w:val="0"/>
          <w:numId w:val="1"/>
        </w:numPr>
        <w:overflowPunct w:val="0"/>
        <w:autoSpaceDE w:val="0"/>
        <w:autoSpaceDN w:val="0"/>
        <w:adjustRightInd w:val="0"/>
        <w:spacing w:line="320" w:lineRule="atLeast"/>
        <w:ind w:left="714" w:hanging="357"/>
        <w:jc w:val="both"/>
        <w:rPr>
          <w:rFonts w:asciiTheme="minorHAnsi" w:hAnsiTheme="minorHAnsi" w:cstheme="minorHAnsi"/>
          <w:kern w:val="24"/>
          <w:sz w:val="20"/>
          <w:szCs w:val="20"/>
        </w:rPr>
      </w:pPr>
      <w:r w:rsidRPr="00466A16">
        <w:rPr>
          <w:rFonts w:asciiTheme="minorHAnsi" w:hAnsiTheme="minorHAnsi" w:cstheme="minorHAnsi"/>
          <w:kern w:val="24"/>
          <w:sz w:val="20"/>
          <w:szCs w:val="20"/>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p>
    <w:p w14:paraId="75F9898B" w14:textId="77777777" w:rsidR="00410986" w:rsidRPr="00466A16" w:rsidRDefault="00410986" w:rsidP="000E07BB">
      <w:pPr>
        <w:pStyle w:val="Akapitzlist"/>
        <w:numPr>
          <w:ilvl w:val="0"/>
          <w:numId w:val="5"/>
        </w:numPr>
        <w:overflowPunct w:val="0"/>
        <w:autoSpaceDE w:val="0"/>
        <w:autoSpaceDN w:val="0"/>
        <w:adjustRightInd w:val="0"/>
        <w:spacing w:line="320" w:lineRule="atLeast"/>
        <w:jc w:val="both"/>
        <w:rPr>
          <w:rFonts w:asciiTheme="minorHAnsi" w:hAnsiTheme="minorHAnsi" w:cstheme="minorHAnsi"/>
          <w:kern w:val="24"/>
          <w:sz w:val="20"/>
          <w:szCs w:val="20"/>
        </w:rPr>
      </w:pPr>
      <w:r w:rsidRPr="00466A16">
        <w:rPr>
          <w:rFonts w:asciiTheme="minorHAnsi" w:hAnsiTheme="minorHAnsi" w:cstheme="minorHAnsi"/>
          <w:kern w:val="24"/>
          <w:sz w:val="20"/>
          <w:szCs w:val="20"/>
        </w:rPr>
        <w:t xml:space="preserve">  Z wyłonionym w trakcie postępowania Wykonawcą zostanie podpisana umowa na druku Zamawiającego. Istotne postanowienia umowy stanowią załącznik nr 3 do zapytania ofertowego.</w:t>
      </w:r>
    </w:p>
    <w:p w14:paraId="011E89F8" w14:textId="77777777" w:rsidR="00410986" w:rsidRPr="00466A16" w:rsidRDefault="00410986" w:rsidP="000E07BB">
      <w:pPr>
        <w:pStyle w:val="Akapitzlist"/>
        <w:widowControl/>
        <w:numPr>
          <w:ilvl w:val="0"/>
          <w:numId w:val="5"/>
        </w:numPr>
        <w:suppressAutoHyphens w:val="0"/>
        <w:spacing w:line="320" w:lineRule="atLeast"/>
        <w:contextualSpacing w:val="0"/>
        <w:rPr>
          <w:rFonts w:asciiTheme="minorHAnsi" w:hAnsiTheme="minorHAnsi" w:cstheme="minorHAnsi"/>
          <w:sz w:val="20"/>
          <w:szCs w:val="20"/>
        </w:rPr>
      </w:pPr>
      <w:r w:rsidRPr="00466A16">
        <w:rPr>
          <w:rFonts w:asciiTheme="minorHAnsi" w:hAnsiTheme="minorHAnsi" w:cstheme="minorHAnsi"/>
          <w:b/>
          <w:sz w:val="20"/>
          <w:szCs w:val="20"/>
        </w:rPr>
        <w:t xml:space="preserve">UWAGA: </w:t>
      </w:r>
      <w:r w:rsidRPr="00466A16">
        <w:rPr>
          <w:rFonts w:asciiTheme="minorHAnsi" w:hAnsiTheme="minorHAnsi" w:cstheme="minorHAnsi"/>
          <w:sz w:val="20"/>
          <w:szCs w:val="20"/>
        </w:rPr>
        <w:t>Zamawiający zastrzega sobie:</w:t>
      </w:r>
    </w:p>
    <w:p w14:paraId="0B9F94F0" w14:textId="77777777" w:rsidR="00410986" w:rsidRPr="00466A16" w:rsidRDefault="00410986" w:rsidP="00410986">
      <w:pPr>
        <w:pStyle w:val="Akapitzlist"/>
        <w:numPr>
          <w:ilvl w:val="0"/>
          <w:numId w:val="2"/>
        </w:num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 przypadku, gdy najkorzystniejsza oferta przekroczy cena kwotę przeznaczona przez Zamawiającego na realizacje przedmiotu zamówienia zmniejszenie zamówienia o wybrane przez siebie pozycje tak by ostateczne zamówienie  nie przekroczyło kwoty przewidzianej przez Zamawiającego na realizacje przedmiotu zamówienia lub negocjowanie z Wykonawcą, który złoży najkorzystniejszą ofertę ceny łącznej zamówienia</w:t>
      </w:r>
    </w:p>
    <w:p w14:paraId="04216441" w14:textId="77777777" w:rsidR="00410986" w:rsidRPr="00466A16" w:rsidRDefault="00410986" w:rsidP="00410986">
      <w:pPr>
        <w:pStyle w:val="Akapitzlist"/>
        <w:numPr>
          <w:ilvl w:val="0"/>
          <w:numId w:val="2"/>
        </w:num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prawo odstąpienia lub unieważnienia postępowania o udzielenie zamówienia publicznego na każdym etapie; z tytułu unieważnienia postępowania Oferentom nie przysługuje żadne roszczenie wobec Zamawiającego, </w:t>
      </w:r>
    </w:p>
    <w:p w14:paraId="100FBEE9" w14:textId="77777777" w:rsidR="00410986" w:rsidRPr="00466A16" w:rsidRDefault="00410986" w:rsidP="00410986">
      <w:pPr>
        <w:pStyle w:val="Akapitzlist"/>
        <w:numPr>
          <w:ilvl w:val="0"/>
          <w:numId w:val="2"/>
        </w:num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zmiany lub uzupełnienia zapytania ofertowego,</w:t>
      </w:r>
    </w:p>
    <w:p w14:paraId="471BAFB2" w14:textId="77777777" w:rsidR="00410986" w:rsidRPr="00466A16" w:rsidRDefault="00410986" w:rsidP="00410986">
      <w:pPr>
        <w:pStyle w:val="Akapitzlist"/>
        <w:numPr>
          <w:ilvl w:val="0"/>
          <w:numId w:val="2"/>
        </w:num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poprawy oczywistych omyłek pisarskich</w:t>
      </w:r>
    </w:p>
    <w:p w14:paraId="0C3026F5" w14:textId="77777777" w:rsidR="00410986" w:rsidRPr="00466A16" w:rsidRDefault="00410986" w:rsidP="00410986">
      <w:pPr>
        <w:spacing w:line="320" w:lineRule="atLeast"/>
        <w:jc w:val="both"/>
        <w:rPr>
          <w:rFonts w:asciiTheme="minorHAnsi" w:hAnsiTheme="minorHAnsi" w:cstheme="minorHAnsi"/>
          <w:sz w:val="20"/>
          <w:szCs w:val="20"/>
        </w:rPr>
      </w:pPr>
    </w:p>
    <w:p w14:paraId="2E53345C"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Pytania można kierować do Paulina Rybska, e-mail: </w:t>
      </w:r>
      <w:hyperlink r:id="rId10" w:history="1">
        <w:r w:rsidRPr="00466A16">
          <w:rPr>
            <w:rStyle w:val="Hipercze"/>
            <w:rFonts w:asciiTheme="minorHAnsi" w:hAnsiTheme="minorHAnsi" w:cstheme="minorHAnsi"/>
            <w:sz w:val="20"/>
            <w:szCs w:val="20"/>
          </w:rPr>
          <w:t>paulina.rybska@orpeg.pl</w:t>
        </w:r>
      </w:hyperlink>
    </w:p>
    <w:p w14:paraId="490C7F78" w14:textId="77777777" w:rsidR="00410986" w:rsidRPr="00466A16" w:rsidRDefault="00410986" w:rsidP="0041098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p>
    <w:p w14:paraId="7F82F475" w14:textId="77777777" w:rsidR="00410986" w:rsidRPr="00466A16" w:rsidRDefault="00410986" w:rsidP="00410986">
      <w:pPr>
        <w:spacing w:line="320" w:lineRule="atLeast"/>
        <w:jc w:val="both"/>
        <w:rPr>
          <w:rFonts w:asciiTheme="minorHAnsi" w:hAnsiTheme="minorHAnsi" w:cstheme="minorHAnsi"/>
          <w:sz w:val="20"/>
          <w:szCs w:val="20"/>
        </w:rPr>
      </w:pPr>
    </w:p>
    <w:p w14:paraId="3A3F23C8" w14:textId="77777777" w:rsidR="00FE6D22" w:rsidRPr="00466A16" w:rsidRDefault="00410986" w:rsidP="00410986">
      <w:pPr>
        <w:spacing w:line="320" w:lineRule="atLeast"/>
        <w:rPr>
          <w:rFonts w:asciiTheme="minorHAnsi" w:hAnsiTheme="minorHAnsi" w:cstheme="minorHAnsi"/>
          <w:sz w:val="20"/>
          <w:szCs w:val="20"/>
        </w:rPr>
        <w:sectPr w:rsidR="00FE6D22" w:rsidRPr="00466A16" w:rsidSect="0029258F">
          <w:headerReference w:type="default" r:id="rId11"/>
          <w:footerReference w:type="default" r:id="rId12"/>
          <w:headerReference w:type="first" r:id="rId13"/>
          <w:footerReference w:type="first" r:id="rId14"/>
          <w:pgSz w:w="11906" w:h="16838"/>
          <w:pgMar w:top="1026" w:right="1417" w:bottom="1560" w:left="1417" w:header="794" w:footer="113" w:gutter="0"/>
          <w:cols w:space="708"/>
          <w:titlePg/>
          <w:docGrid w:linePitch="360"/>
        </w:sectPr>
      </w:pPr>
      <w:r w:rsidRPr="00466A16">
        <w:rPr>
          <w:rFonts w:asciiTheme="minorHAnsi" w:hAnsiTheme="minorHAnsi" w:cstheme="minorHAnsi"/>
          <w:sz w:val="20"/>
          <w:szCs w:val="20"/>
        </w:rPr>
        <w:br w:type="page"/>
      </w:r>
    </w:p>
    <w:p w14:paraId="5DE932D9" w14:textId="77777777" w:rsidR="00410986" w:rsidRPr="00466A16" w:rsidRDefault="00410986" w:rsidP="00410986">
      <w:pPr>
        <w:spacing w:line="320" w:lineRule="atLeast"/>
        <w:rPr>
          <w:rFonts w:asciiTheme="minorHAnsi" w:hAnsiTheme="minorHAnsi" w:cstheme="minorHAnsi"/>
          <w:sz w:val="20"/>
          <w:szCs w:val="20"/>
        </w:rPr>
      </w:pPr>
    </w:p>
    <w:p w14:paraId="0671380E" w14:textId="77777777" w:rsidR="00F3270E" w:rsidRPr="00466A16" w:rsidRDefault="00F3270E" w:rsidP="00031F15">
      <w:pPr>
        <w:autoSpaceDE w:val="0"/>
        <w:autoSpaceDN w:val="0"/>
        <w:adjustRightInd w:val="0"/>
        <w:spacing w:line="320" w:lineRule="atLeast"/>
        <w:jc w:val="right"/>
        <w:rPr>
          <w:rFonts w:asciiTheme="minorHAnsi" w:hAnsiTheme="minorHAnsi" w:cstheme="minorHAnsi"/>
          <w:b/>
          <w:sz w:val="20"/>
          <w:szCs w:val="20"/>
        </w:rPr>
      </w:pPr>
      <w:r w:rsidRPr="00466A16">
        <w:rPr>
          <w:rFonts w:asciiTheme="minorHAnsi" w:hAnsiTheme="minorHAnsi" w:cstheme="minorHAnsi"/>
          <w:b/>
          <w:sz w:val="20"/>
          <w:szCs w:val="20"/>
        </w:rPr>
        <w:t>Załącznik nr 1 do zapytania ofertowego</w:t>
      </w:r>
    </w:p>
    <w:p w14:paraId="28CC0FBE" w14:textId="77777777" w:rsidR="00037DD6" w:rsidRPr="00466A16" w:rsidRDefault="00037DD6" w:rsidP="00037DD6">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Zamawiający wskazuje minimalne wymagania wobec poszczególnych pozycji stanowiących przedmiot zamówienia. </w:t>
      </w:r>
    </w:p>
    <w:tbl>
      <w:tblPr>
        <w:tblStyle w:val="Tabela-Siatka"/>
        <w:tblW w:w="0" w:type="auto"/>
        <w:tblLook w:val="04A0" w:firstRow="1" w:lastRow="0" w:firstColumn="1" w:lastColumn="0" w:noHBand="0" w:noVBand="1"/>
      </w:tblPr>
      <w:tblGrid>
        <w:gridCol w:w="2867"/>
        <w:gridCol w:w="11375"/>
      </w:tblGrid>
      <w:tr w:rsidR="00037DD6" w:rsidRPr="00466A16" w14:paraId="7C531E70" w14:textId="77777777" w:rsidTr="007F5A20">
        <w:tc>
          <w:tcPr>
            <w:tcW w:w="2907" w:type="dxa"/>
          </w:tcPr>
          <w:p w14:paraId="3784ABCA" w14:textId="77777777" w:rsidR="00037DD6" w:rsidRPr="00466A16" w:rsidRDefault="00037DD6" w:rsidP="007F5A20">
            <w:pPr>
              <w:pStyle w:val="Default"/>
              <w:rPr>
                <w:rFonts w:asciiTheme="minorHAnsi" w:eastAsia="Times New Roman" w:hAnsiTheme="minorHAnsi" w:cstheme="minorHAnsi"/>
                <w:sz w:val="20"/>
                <w:szCs w:val="20"/>
              </w:rPr>
            </w:pPr>
            <w:r w:rsidRPr="00466A16">
              <w:rPr>
                <w:rFonts w:asciiTheme="minorHAnsi" w:hAnsiTheme="minorHAnsi" w:cstheme="minorHAnsi"/>
                <w:sz w:val="20"/>
                <w:szCs w:val="20"/>
              </w:rPr>
              <w:t>Typ urządzenia</w:t>
            </w:r>
          </w:p>
        </w:tc>
        <w:tc>
          <w:tcPr>
            <w:tcW w:w="11630" w:type="dxa"/>
          </w:tcPr>
          <w:p w14:paraId="77BF2DF6" w14:textId="77777777" w:rsidR="00037DD6" w:rsidRPr="00466A16" w:rsidRDefault="00037DD6" w:rsidP="007F5A20">
            <w:pPr>
              <w:pStyle w:val="Default"/>
              <w:rPr>
                <w:rFonts w:asciiTheme="minorHAnsi" w:eastAsia="Times New Roman" w:hAnsiTheme="minorHAnsi" w:cstheme="minorHAnsi"/>
                <w:sz w:val="20"/>
                <w:szCs w:val="20"/>
              </w:rPr>
            </w:pPr>
            <w:r w:rsidRPr="00466A16">
              <w:rPr>
                <w:rFonts w:asciiTheme="minorHAnsi" w:hAnsiTheme="minorHAnsi" w:cstheme="minorHAnsi"/>
                <w:sz w:val="20"/>
                <w:szCs w:val="20"/>
              </w:rPr>
              <w:t>Komputer stacjonarny typu All in One (AIO), w którym podzespoły komputerowe, takie jak: płyta główna, procesor i układ graficzny, zostały zamieszczone w jednej obudowie z ekranem w taki sposób, który uniemożliwia odłączenie komputera od monitora, oraz posiadają wspólny system zasilania z ekranem.</w:t>
            </w:r>
          </w:p>
        </w:tc>
      </w:tr>
      <w:tr w:rsidR="00037DD6" w:rsidRPr="00466A16" w14:paraId="6111C4EC" w14:textId="77777777" w:rsidTr="007F5A20">
        <w:tc>
          <w:tcPr>
            <w:tcW w:w="2907" w:type="dxa"/>
          </w:tcPr>
          <w:p w14:paraId="1BC3BA6E" w14:textId="77777777" w:rsidR="00037DD6" w:rsidRPr="00466A16" w:rsidRDefault="00037DD6" w:rsidP="007F5A20">
            <w:pPr>
              <w:pStyle w:val="Default"/>
              <w:rPr>
                <w:rFonts w:asciiTheme="minorHAnsi" w:eastAsia="Times New Roman" w:hAnsiTheme="minorHAnsi" w:cstheme="minorHAnsi"/>
                <w:sz w:val="20"/>
                <w:szCs w:val="20"/>
              </w:rPr>
            </w:pPr>
            <w:r w:rsidRPr="00466A16">
              <w:rPr>
                <w:rFonts w:asciiTheme="minorHAnsi" w:hAnsiTheme="minorHAnsi" w:cstheme="minorHAnsi"/>
                <w:sz w:val="20"/>
                <w:szCs w:val="20"/>
              </w:rPr>
              <w:t>Zastosowanie</w:t>
            </w:r>
          </w:p>
        </w:tc>
        <w:tc>
          <w:tcPr>
            <w:tcW w:w="11630" w:type="dxa"/>
          </w:tcPr>
          <w:p w14:paraId="3ED3DEA9" w14:textId="77777777" w:rsidR="00037DD6" w:rsidRPr="00466A16" w:rsidRDefault="00037DD6" w:rsidP="007F5A20">
            <w:pPr>
              <w:rPr>
                <w:rFonts w:asciiTheme="minorHAnsi" w:eastAsia="Calibri" w:hAnsiTheme="minorHAnsi" w:cstheme="minorHAnsi"/>
                <w:sz w:val="20"/>
                <w:szCs w:val="20"/>
              </w:rPr>
            </w:pPr>
            <w:r w:rsidRPr="00466A16">
              <w:rPr>
                <w:rFonts w:asciiTheme="minorHAnsi" w:hAnsiTheme="minorHAnsi" w:cstheme="minorHAnsi"/>
                <w:sz w:val="20"/>
                <w:szCs w:val="20"/>
              </w:rPr>
              <w:t xml:space="preserve">Zapewnienie wydajnych i ergonomicznych stanowisk pracy dla pracowników </w:t>
            </w:r>
            <w:r w:rsidRPr="00466A16">
              <w:rPr>
                <w:rFonts w:asciiTheme="minorHAnsi" w:hAnsiTheme="minorHAnsi" w:cstheme="minorHAnsi"/>
                <w:sz w:val="20"/>
                <w:szCs w:val="20"/>
                <w:lang w:val="af-ZA"/>
              </w:rPr>
              <w:t>biurowych</w:t>
            </w:r>
            <w:r w:rsidRPr="00466A16">
              <w:rPr>
                <w:rFonts w:asciiTheme="minorHAnsi" w:hAnsiTheme="minorHAnsi" w:cstheme="minorHAnsi"/>
                <w:sz w:val="20"/>
                <w:szCs w:val="20"/>
              </w:rPr>
              <w:t xml:space="preserve"> ORPEG, z pełną integracją z systemami Microsoft 365, Entra ID oraz Intune.</w:t>
            </w:r>
          </w:p>
        </w:tc>
      </w:tr>
    </w:tbl>
    <w:p w14:paraId="01BC6F2D" w14:textId="77777777" w:rsidR="00037DD6" w:rsidRPr="00466A16" w:rsidRDefault="00037DD6" w:rsidP="00037DD6">
      <w:pPr>
        <w:pStyle w:val="Bezodstpw"/>
        <w:rPr>
          <w:rFonts w:asciiTheme="minorHAnsi" w:hAnsiTheme="minorHAnsi" w:cstheme="minorHAnsi"/>
          <w:sz w:val="20"/>
          <w:szCs w:val="20"/>
        </w:rPr>
      </w:pPr>
    </w:p>
    <w:tbl>
      <w:tblPr>
        <w:tblpPr w:leftFromText="141" w:rightFromText="141" w:vertAnchor="text" w:tblpXSpec="center"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1783"/>
        <w:gridCol w:w="12314"/>
      </w:tblGrid>
      <w:tr w:rsidR="00037DD6" w:rsidRPr="00466A16" w14:paraId="3F5E4E35" w14:textId="77777777" w:rsidTr="007F5A20">
        <w:trPr>
          <w:trHeight w:val="390"/>
        </w:trPr>
        <w:tc>
          <w:tcPr>
            <w:tcW w:w="14601" w:type="dxa"/>
            <w:gridSpan w:val="3"/>
            <w:tcBorders>
              <w:top w:val="nil"/>
              <w:left w:val="nil"/>
              <w:bottom w:val="nil"/>
              <w:right w:val="nil"/>
            </w:tcBorders>
          </w:tcPr>
          <w:p w14:paraId="3501B1DE" w14:textId="77777777" w:rsidR="00037DD6" w:rsidRPr="00466A16" w:rsidRDefault="00037DD6" w:rsidP="007F5A20">
            <w:pPr>
              <w:pStyle w:val="paragraph"/>
              <w:spacing w:beforeAutospacing="0" w:after="0" w:afterAutospacing="0"/>
              <w:textAlignment w:val="baseline"/>
              <w:rPr>
                <w:rStyle w:val="normaltextrun"/>
                <w:rFonts w:asciiTheme="minorHAnsi" w:hAnsiTheme="minorHAnsi" w:cstheme="minorHAnsi"/>
                <w:sz w:val="20"/>
                <w:szCs w:val="20"/>
              </w:rPr>
            </w:pPr>
            <w:r w:rsidRPr="00466A16">
              <w:rPr>
                <w:rStyle w:val="normaltextrun"/>
                <w:rFonts w:asciiTheme="minorHAnsi" w:hAnsiTheme="minorHAnsi" w:cstheme="minorHAnsi"/>
                <w:sz w:val="20"/>
                <w:szCs w:val="20"/>
              </w:rPr>
              <w:t>Zamawiający wymaga zaoferowania komputerów typu All in One o parametrach nie gorszych niż poniższe:</w:t>
            </w:r>
          </w:p>
          <w:p w14:paraId="1D11650C" w14:textId="77777777" w:rsidR="00037DD6" w:rsidRPr="00466A16" w:rsidRDefault="00037DD6" w:rsidP="007F5A20">
            <w:pPr>
              <w:pStyle w:val="paragraph"/>
              <w:spacing w:beforeAutospacing="0" w:after="0" w:afterAutospacing="0"/>
              <w:textAlignment w:val="baseline"/>
              <w:rPr>
                <w:rStyle w:val="normaltextrun"/>
                <w:rFonts w:asciiTheme="minorHAnsi" w:hAnsiTheme="minorHAnsi" w:cstheme="minorHAnsi"/>
                <w:b/>
                <w:bCs/>
                <w:sz w:val="20"/>
                <w:szCs w:val="20"/>
              </w:rPr>
            </w:pPr>
            <w:r w:rsidRPr="00466A16">
              <w:rPr>
                <w:rStyle w:val="normaltextrun"/>
                <w:rFonts w:asciiTheme="minorHAnsi" w:hAnsiTheme="minorHAnsi" w:cstheme="minorHAnsi"/>
                <w:b/>
                <w:bCs/>
                <w:sz w:val="20"/>
                <w:szCs w:val="20"/>
              </w:rPr>
              <w:t>KOMPUTER AiO</w:t>
            </w:r>
          </w:p>
        </w:tc>
      </w:tr>
      <w:tr w:rsidR="00037DD6" w:rsidRPr="00466A16" w14:paraId="7DEA100D" w14:textId="77777777" w:rsidTr="007F5A20">
        <w:trPr>
          <w:trHeight w:val="288"/>
        </w:trPr>
        <w:tc>
          <w:tcPr>
            <w:tcW w:w="504" w:type="dxa"/>
            <w:tcBorders>
              <w:top w:val="single" w:sz="4" w:space="0" w:color="auto"/>
            </w:tcBorders>
          </w:tcPr>
          <w:p w14:paraId="1FEB20B8"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Lp.</w:t>
            </w:r>
          </w:p>
        </w:tc>
        <w:tc>
          <w:tcPr>
            <w:tcW w:w="1783" w:type="dxa"/>
            <w:tcBorders>
              <w:top w:val="single" w:sz="4" w:space="0" w:color="auto"/>
            </w:tcBorders>
            <w:vAlign w:val="center"/>
          </w:tcPr>
          <w:p w14:paraId="1A53080A"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Kryterium</w:t>
            </w:r>
          </w:p>
        </w:tc>
        <w:tc>
          <w:tcPr>
            <w:tcW w:w="12314" w:type="dxa"/>
            <w:tcBorders>
              <w:top w:val="single" w:sz="4" w:space="0" w:color="auto"/>
            </w:tcBorders>
            <w:vAlign w:val="center"/>
          </w:tcPr>
          <w:p w14:paraId="7E682F43"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Opis kryterium</w:t>
            </w:r>
          </w:p>
        </w:tc>
      </w:tr>
      <w:tr w:rsidR="00037DD6" w:rsidRPr="00466A16" w14:paraId="65B4A5DA" w14:textId="77777777" w:rsidTr="007F5A20">
        <w:trPr>
          <w:trHeight w:val="288"/>
        </w:trPr>
        <w:tc>
          <w:tcPr>
            <w:tcW w:w="504" w:type="dxa"/>
            <w:tcBorders>
              <w:top w:val="single" w:sz="4" w:space="0" w:color="auto"/>
            </w:tcBorders>
          </w:tcPr>
          <w:p w14:paraId="1776C686"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1.</w:t>
            </w:r>
          </w:p>
        </w:tc>
        <w:tc>
          <w:tcPr>
            <w:tcW w:w="1783" w:type="dxa"/>
            <w:tcBorders>
              <w:top w:val="single" w:sz="4" w:space="0" w:color="auto"/>
            </w:tcBorders>
            <w:vAlign w:val="center"/>
          </w:tcPr>
          <w:p w14:paraId="42AAC9A3" w14:textId="77777777" w:rsidR="00037DD6" w:rsidRPr="00466A16" w:rsidRDefault="00037DD6" w:rsidP="007F5A20">
            <w:pPr>
              <w:spacing w:line="276" w:lineRule="auto"/>
              <w:jc w:val="center"/>
              <w:rPr>
                <w:rFonts w:asciiTheme="minorHAnsi" w:hAnsiTheme="minorHAnsi" w:cstheme="minorHAnsi"/>
                <w:b/>
                <w:bCs/>
                <w:sz w:val="20"/>
                <w:szCs w:val="20"/>
              </w:rPr>
            </w:pPr>
          </w:p>
        </w:tc>
        <w:tc>
          <w:tcPr>
            <w:tcW w:w="12314" w:type="dxa"/>
            <w:tcBorders>
              <w:top w:val="single" w:sz="4" w:space="0" w:color="auto"/>
            </w:tcBorders>
            <w:vAlign w:val="center"/>
          </w:tcPr>
          <w:p w14:paraId="2D064C94" w14:textId="77777777" w:rsidR="00037DD6" w:rsidRPr="00466A16" w:rsidRDefault="00037DD6" w:rsidP="007F5A20">
            <w:pPr>
              <w:spacing w:line="276" w:lineRule="auto"/>
              <w:jc w:val="center"/>
              <w:rPr>
                <w:rFonts w:asciiTheme="minorHAnsi" w:hAnsiTheme="minorHAnsi" w:cstheme="minorHAnsi"/>
                <w:b/>
                <w:bCs/>
                <w:sz w:val="20"/>
                <w:szCs w:val="20"/>
              </w:rPr>
            </w:pPr>
          </w:p>
        </w:tc>
      </w:tr>
      <w:tr w:rsidR="00037DD6" w:rsidRPr="00466A16" w14:paraId="665A7A4F" w14:textId="77777777" w:rsidTr="007F5A20">
        <w:trPr>
          <w:trHeight w:val="300"/>
        </w:trPr>
        <w:tc>
          <w:tcPr>
            <w:tcW w:w="504" w:type="dxa"/>
            <w:vMerge w:val="restart"/>
          </w:tcPr>
          <w:p w14:paraId="5E4B7F19"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 xml:space="preserve">2. </w:t>
            </w:r>
          </w:p>
        </w:tc>
        <w:tc>
          <w:tcPr>
            <w:tcW w:w="1783" w:type="dxa"/>
            <w:vMerge w:val="restart"/>
          </w:tcPr>
          <w:p w14:paraId="1157D94C"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Procesor – CPU</w:t>
            </w:r>
          </w:p>
        </w:tc>
        <w:tc>
          <w:tcPr>
            <w:tcW w:w="12314" w:type="dxa"/>
            <w:vAlign w:val="center"/>
          </w:tcPr>
          <w:p w14:paraId="7237EBB5"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2.1 Procesor ma zapewnić sprzętowe wsparcie dla wirtualizacji.</w:t>
            </w:r>
          </w:p>
        </w:tc>
      </w:tr>
      <w:tr w:rsidR="00037DD6" w:rsidRPr="00466A16" w14:paraId="11C20CFE" w14:textId="77777777" w:rsidTr="007F5A20">
        <w:trPr>
          <w:trHeight w:val="300"/>
        </w:trPr>
        <w:tc>
          <w:tcPr>
            <w:tcW w:w="504" w:type="dxa"/>
            <w:vMerge/>
          </w:tcPr>
          <w:p w14:paraId="381316C5" w14:textId="77777777" w:rsidR="00037DD6" w:rsidRPr="00466A16" w:rsidRDefault="00037DD6" w:rsidP="007F5A20">
            <w:pPr>
              <w:rPr>
                <w:rFonts w:asciiTheme="minorHAnsi" w:hAnsiTheme="minorHAnsi" w:cstheme="minorHAnsi"/>
                <w:sz w:val="20"/>
                <w:szCs w:val="20"/>
              </w:rPr>
            </w:pPr>
          </w:p>
        </w:tc>
        <w:tc>
          <w:tcPr>
            <w:tcW w:w="1783" w:type="dxa"/>
            <w:vMerge/>
          </w:tcPr>
          <w:p w14:paraId="4F5D56E3" w14:textId="77777777" w:rsidR="00037DD6" w:rsidRPr="00466A16" w:rsidRDefault="00037DD6" w:rsidP="007F5A20">
            <w:pPr>
              <w:rPr>
                <w:rFonts w:asciiTheme="minorHAnsi" w:hAnsiTheme="minorHAnsi" w:cstheme="minorHAnsi"/>
                <w:sz w:val="20"/>
                <w:szCs w:val="20"/>
              </w:rPr>
            </w:pPr>
          </w:p>
        </w:tc>
        <w:tc>
          <w:tcPr>
            <w:tcW w:w="12314" w:type="dxa"/>
            <w:vAlign w:val="center"/>
          </w:tcPr>
          <w:p w14:paraId="4ADB1BB4"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 xml:space="preserve">2.2 Minimum </w:t>
            </w:r>
            <w:r w:rsidRPr="00466A16">
              <w:rPr>
                <w:rFonts w:asciiTheme="minorHAnsi" w:eastAsiaTheme="majorEastAsia" w:hAnsiTheme="minorHAnsi" w:cstheme="minorHAnsi"/>
                <w:sz w:val="20"/>
                <w:szCs w:val="20"/>
              </w:rPr>
              <w:t>8 rdzenie / 8 wątków</w:t>
            </w:r>
            <w:r w:rsidRPr="00466A16">
              <w:rPr>
                <w:rFonts w:asciiTheme="minorHAnsi" w:hAnsiTheme="minorHAnsi" w:cstheme="minorHAnsi"/>
                <w:sz w:val="20"/>
                <w:szCs w:val="20"/>
              </w:rPr>
              <w:t>.</w:t>
            </w:r>
          </w:p>
          <w:p w14:paraId="52C2AF0B" w14:textId="77777777" w:rsidR="00037DD6" w:rsidRPr="00466A16" w:rsidRDefault="00037DD6" w:rsidP="007F5A20">
            <w:pPr>
              <w:spacing w:line="276" w:lineRule="auto"/>
              <w:jc w:val="both"/>
              <w:rPr>
                <w:rFonts w:asciiTheme="minorHAnsi" w:hAnsiTheme="minorHAnsi" w:cstheme="minorHAnsi"/>
                <w:sz w:val="20"/>
                <w:szCs w:val="20"/>
              </w:rPr>
            </w:pPr>
          </w:p>
        </w:tc>
      </w:tr>
      <w:tr w:rsidR="00037DD6" w:rsidRPr="00466A16" w14:paraId="06182AA2" w14:textId="77777777" w:rsidTr="007F5A20">
        <w:trPr>
          <w:trHeight w:val="300"/>
        </w:trPr>
        <w:tc>
          <w:tcPr>
            <w:tcW w:w="504" w:type="dxa"/>
            <w:vMerge/>
          </w:tcPr>
          <w:p w14:paraId="5C793780" w14:textId="77777777" w:rsidR="00037DD6" w:rsidRPr="00466A16" w:rsidRDefault="00037DD6" w:rsidP="007F5A20">
            <w:pPr>
              <w:pStyle w:val="Bezodstpw"/>
              <w:rPr>
                <w:rFonts w:asciiTheme="minorHAnsi" w:hAnsiTheme="minorHAnsi" w:cstheme="minorHAnsi"/>
                <w:sz w:val="20"/>
                <w:szCs w:val="20"/>
              </w:rPr>
            </w:pPr>
          </w:p>
        </w:tc>
        <w:tc>
          <w:tcPr>
            <w:tcW w:w="1783" w:type="dxa"/>
            <w:vMerge/>
          </w:tcPr>
          <w:p w14:paraId="3153116D" w14:textId="77777777" w:rsidR="00037DD6" w:rsidRPr="00466A16" w:rsidRDefault="00037DD6" w:rsidP="007F5A20">
            <w:pPr>
              <w:pStyle w:val="Bezodstpw"/>
              <w:rPr>
                <w:rFonts w:asciiTheme="minorHAnsi" w:hAnsiTheme="minorHAnsi" w:cstheme="minorHAnsi"/>
                <w:b/>
                <w:bCs/>
                <w:sz w:val="20"/>
                <w:szCs w:val="20"/>
              </w:rPr>
            </w:pPr>
          </w:p>
        </w:tc>
        <w:tc>
          <w:tcPr>
            <w:tcW w:w="12314" w:type="dxa"/>
            <w:vAlign w:val="center"/>
          </w:tcPr>
          <w:p w14:paraId="5AD059F6"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2.3 Procesor zgodny z architekturą x86-64.</w:t>
            </w:r>
          </w:p>
        </w:tc>
      </w:tr>
      <w:tr w:rsidR="00037DD6" w:rsidRPr="00466A16" w14:paraId="631528C7" w14:textId="77777777" w:rsidTr="007F5A20">
        <w:trPr>
          <w:trHeight w:val="300"/>
        </w:trPr>
        <w:tc>
          <w:tcPr>
            <w:tcW w:w="504" w:type="dxa"/>
            <w:vMerge/>
          </w:tcPr>
          <w:p w14:paraId="68282A6B" w14:textId="77777777" w:rsidR="00037DD6" w:rsidRPr="00466A16" w:rsidRDefault="00037DD6" w:rsidP="007F5A20">
            <w:pPr>
              <w:pStyle w:val="Bezodstpw"/>
              <w:rPr>
                <w:rFonts w:asciiTheme="minorHAnsi" w:hAnsiTheme="minorHAnsi" w:cstheme="minorHAnsi"/>
                <w:sz w:val="20"/>
                <w:szCs w:val="20"/>
              </w:rPr>
            </w:pPr>
          </w:p>
        </w:tc>
        <w:tc>
          <w:tcPr>
            <w:tcW w:w="1783" w:type="dxa"/>
            <w:vMerge/>
          </w:tcPr>
          <w:p w14:paraId="67F03318" w14:textId="77777777" w:rsidR="00037DD6" w:rsidRPr="00466A16" w:rsidRDefault="00037DD6" w:rsidP="007F5A20">
            <w:pPr>
              <w:pStyle w:val="Bezodstpw"/>
              <w:rPr>
                <w:rFonts w:asciiTheme="minorHAnsi" w:hAnsiTheme="minorHAnsi" w:cstheme="minorHAnsi"/>
                <w:b/>
                <w:bCs/>
                <w:sz w:val="20"/>
                <w:szCs w:val="20"/>
              </w:rPr>
            </w:pPr>
          </w:p>
        </w:tc>
        <w:tc>
          <w:tcPr>
            <w:tcW w:w="12314" w:type="dxa"/>
            <w:vAlign w:val="center"/>
          </w:tcPr>
          <w:p w14:paraId="04E512F6"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2.4 Model wydany w 2023 roku lub później.</w:t>
            </w:r>
          </w:p>
        </w:tc>
      </w:tr>
      <w:tr w:rsidR="00037DD6" w:rsidRPr="00466A16" w14:paraId="5A389BAC" w14:textId="77777777" w:rsidTr="007F5A20">
        <w:trPr>
          <w:trHeight w:val="300"/>
        </w:trPr>
        <w:tc>
          <w:tcPr>
            <w:tcW w:w="504" w:type="dxa"/>
            <w:vMerge/>
          </w:tcPr>
          <w:p w14:paraId="3DCA4A16" w14:textId="77777777" w:rsidR="00037DD6" w:rsidRPr="00466A16" w:rsidRDefault="00037DD6" w:rsidP="007F5A20">
            <w:pPr>
              <w:rPr>
                <w:rFonts w:asciiTheme="minorHAnsi" w:hAnsiTheme="minorHAnsi" w:cstheme="minorHAnsi"/>
                <w:sz w:val="20"/>
                <w:szCs w:val="20"/>
              </w:rPr>
            </w:pPr>
          </w:p>
        </w:tc>
        <w:tc>
          <w:tcPr>
            <w:tcW w:w="1783" w:type="dxa"/>
            <w:vMerge/>
          </w:tcPr>
          <w:p w14:paraId="14890822" w14:textId="77777777" w:rsidR="00037DD6" w:rsidRPr="00466A16" w:rsidRDefault="00037DD6" w:rsidP="007F5A20">
            <w:pPr>
              <w:rPr>
                <w:rFonts w:asciiTheme="minorHAnsi" w:hAnsiTheme="minorHAnsi" w:cstheme="minorHAnsi"/>
                <w:sz w:val="20"/>
                <w:szCs w:val="20"/>
              </w:rPr>
            </w:pPr>
          </w:p>
        </w:tc>
        <w:tc>
          <w:tcPr>
            <w:tcW w:w="12314" w:type="dxa"/>
            <w:vAlign w:val="center"/>
          </w:tcPr>
          <w:p w14:paraId="6809C788"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2.5 Procesor musi, według wyników ze strony https://www.cpubenchmark.net charakteryzować się średnią wydajnością Average CPU Mark (na wszystkie rdzenie łącznie) ocenianą na co najmniej 31000 pkt.</w:t>
            </w:r>
          </w:p>
        </w:tc>
      </w:tr>
      <w:tr w:rsidR="00037DD6" w:rsidRPr="00466A16" w14:paraId="66BD3F37" w14:textId="77777777" w:rsidTr="007F5A20">
        <w:trPr>
          <w:trHeight w:val="515"/>
        </w:trPr>
        <w:tc>
          <w:tcPr>
            <w:tcW w:w="504" w:type="dxa"/>
            <w:vMerge w:val="restart"/>
          </w:tcPr>
          <w:p w14:paraId="48B90B92" w14:textId="77777777" w:rsidR="00037DD6" w:rsidRPr="00466A16" w:rsidRDefault="00037DD6" w:rsidP="007F5A20">
            <w:pPr>
              <w:jc w:val="center"/>
              <w:rPr>
                <w:rFonts w:asciiTheme="minorHAnsi" w:hAnsiTheme="minorHAnsi" w:cstheme="minorHAnsi"/>
                <w:sz w:val="20"/>
                <w:szCs w:val="20"/>
              </w:rPr>
            </w:pPr>
            <w:r w:rsidRPr="00466A16">
              <w:rPr>
                <w:rFonts w:asciiTheme="minorHAnsi" w:hAnsiTheme="minorHAnsi" w:cstheme="minorHAnsi"/>
                <w:sz w:val="20"/>
                <w:szCs w:val="20"/>
              </w:rPr>
              <w:t>3.</w:t>
            </w:r>
          </w:p>
        </w:tc>
        <w:tc>
          <w:tcPr>
            <w:tcW w:w="1783" w:type="dxa"/>
            <w:vMerge w:val="restart"/>
          </w:tcPr>
          <w:p w14:paraId="7DFDC411"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b/>
                <w:bCs/>
                <w:sz w:val="20"/>
                <w:szCs w:val="20"/>
              </w:rPr>
              <w:t>Płyta główna</w:t>
            </w:r>
          </w:p>
        </w:tc>
        <w:tc>
          <w:tcPr>
            <w:tcW w:w="12314" w:type="dxa"/>
            <w:tcBorders>
              <w:bottom w:val="single" w:sz="4" w:space="0" w:color="auto"/>
            </w:tcBorders>
            <w:vAlign w:val="center"/>
          </w:tcPr>
          <w:p w14:paraId="0B57ACD3"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3.1 BIOS/UEFI zapewnia możliwość odczytania informacji za pośrednictwem sieci i systemu do środowiska MS Azure – Intune:</w:t>
            </w:r>
          </w:p>
          <w:p w14:paraId="3D8DDCD1"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producent / model / numer seryjny,</w:t>
            </w:r>
          </w:p>
          <w:p w14:paraId="065D0051"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model / architektura procesora,</w:t>
            </w:r>
          </w:p>
          <w:p w14:paraId="38E1D45B"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model / pojemność dysku twardego,</w:t>
            </w:r>
          </w:p>
          <w:p w14:paraId="4A9C71FD"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ilość zainstalowanej pamięci RAM,</w:t>
            </w:r>
          </w:p>
          <w:p w14:paraId="6ECDC2F6"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adresy fizyczne zainstalowanych kart sieciowych.</w:t>
            </w:r>
          </w:p>
        </w:tc>
      </w:tr>
      <w:tr w:rsidR="00037DD6" w:rsidRPr="00466A16" w14:paraId="36CBC073" w14:textId="77777777" w:rsidTr="007F5A20">
        <w:trPr>
          <w:trHeight w:val="512"/>
        </w:trPr>
        <w:tc>
          <w:tcPr>
            <w:tcW w:w="504" w:type="dxa"/>
            <w:vMerge/>
          </w:tcPr>
          <w:p w14:paraId="052F17E5" w14:textId="77777777" w:rsidR="00037DD6" w:rsidRPr="00466A16" w:rsidRDefault="00037DD6" w:rsidP="007F5A20">
            <w:pPr>
              <w:rPr>
                <w:rFonts w:asciiTheme="minorHAnsi" w:hAnsiTheme="minorHAnsi" w:cstheme="minorHAnsi"/>
                <w:sz w:val="20"/>
                <w:szCs w:val="20"/>
              </w:rPr>
            </w:pPr>
          </w:p>
        </w:tc>
        <w:tc>
          <w:tcPr>
            <w:tcW w:w="1783" w:type="dxa"/>
            <w:vMerge/>
          </w:tcPr>
          <w:p w14:paraId="7AB469C7"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764B035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3.2 BIOS/UEFI zapewnia możliwość zabezpieczenia dostępu.</w:t>
            </w:r>
          </w:p>
        </w:tc>
      </w:tr>
      <w:tr w:rsidR="00037DD6" w:rsidRPr="00466A16" w14:paraId="1EE0CC5F" w14:textId="77777777" w:rsidTr="007F5A20">
        <w:trPr>
          <w:trHeight w:val="512"/>
        </w:trPr>
        <w:tc>
          <w:tcPr>
            <w:tcW w:w="504" w:type="dxa"/>
            <w:vMerge/>
          </w:tcPr>
          <w:p w14:paraId="41A2DD42" w14:textId="77777777" w:rsidR="00037DD6" w:rsidRPr="00466A16" w:rsidRDefault="00037DD6" w:rsidP="007F5A20">
            <w:pPr>
              <w:rPr>
                <w:rFonts w:asciiTheme="minorHAnsi" w:hAnsiTheme="minorHAnsi" w:cstheme="minorHAnsi"/>
                <w:sz w:val="20"/>
                <w:szCs w:val="20"/>
              </w:rPr>
            </w:pPr>
          </w:p>
        </w:tc>
        <w:tc>
          <w:tcPr>
            <w:tcW w:w="1783" w:type="dxa"/>
            <w:vMerge/>
          </w:tcPr>
          <w:p w14:paraId="200F12E2"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7D541CC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3.3 BIOS/UEFI zapewnia możliwość zabezpieczenia sekwencji rozruchu. </w:t>
            </w:r>
          </w:p>
        </w:tc>
      </w:tr>
      <w:tr w:rsidR="00037DD6" w:rsidRPr="00466A16" w14:paraId="080EFBEF" w14:textId="77777777" w:rsidTr="007F5A20">
        <w:trPr>
          <w:trHeight w:val="512"/>
        </w:trPr>
        <w:tc>
          <w:tcPr>
            <w:tcW w:w="504" w:type="dxa"/>
            <w:vMerge/>
          </w:tcPr>
          <w:p w14:paraId="310D167B" w14:textId="77777777" w:rsidR="00037DD6" w:rsidRPr="00466A16" w:rsidRDefault="00037DD6" w:rsidP="007F5A20">
            <w:pPr>
              <w:rPr>
                <w:rFonts w:asciiTheme="minorHAnsi" w:hAnsiTheme="minorHAnsi" w:cstheme="minorHAnsi"/>
                <w:sz w:val="20"/>
                <w:szCs w:val="20"/>
              </w:rPr>
            </w:pPr>
          </w:p>
        </w:tc>
        <w:tc>
          <w:tcPr>
            <w:tcW w:w="1783" w:type="dxa"/>
            <w:vMerge/>
          </w:tcPr>
          <w:p w14:paraId="5E24287A"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2C31A83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3.4 BIOS/UEFI zawiera niezamazywaną informację dotyczącą producenta, modelu i numeru seryjnego.</w:t>
            </w:r>
          </w:p>
        </w:tc>
      </w:tr>
      <w:tr w:rsidR="00037DD6" w:rsidRPr="00466A16" w14:paraId="76C7CD64" w14:textId="77777777" w:rsidTr="007F5A20">
        <w:trPr>
          <w:trHeight w:val="512"/>
        </w:trPr>
        <w:tc>
          <w:tcPr>
            <w:tcW w:w="504" w:type="dxa"/>
            <w:vMerge/>
          </w:tcPr>
          <w:p w14:paraId="41E3AAE8" w14:textId="77777777" w:rsidR="00037DD6" w:rsidRPr="00466A16" w:rsidRDefault="00037DD6" w:rsidP="007F5A20">
            <w:pPr>
              <w:rPr>
                <w:rFonts w:asciiTheme="minorHAnsi" w:hAnsiTheme="minorHAnsi" w:cstheme="minorHAnsi"/>
                <w:sz w:val="20"/>
                <w:szCs w:val="20"/>
              </w:rPr>
            </w:pPr>
          </w:p>
        </w:tc>
        <w:tc>
          <w:tcPr>
            <w:tcW w:w="1783" w:type="dxa"/>
            <w:vMerge/>
          </w:tcPr>
          <w:p w14:paraId="56207121"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35A0D99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3.6 Karta dźwiękowa zintegrowana z płytą główną.</w:t>
            </w:r>
          </w:p>
        </w:tc>
      </w:tr>
      <w:tr w:rsidR="00037DD6" w:rsidRPr="00466A16" w14:paraId="18DD683A" w14:textId="77777777" w:rsidTr="007F5A20">
        <w:trPr>
          <w:trHeight w:val="512"/>
        </w:trPr>
        <w:tc>
          <w:tcPr>
            <w:tcW w:w="504" w:type="dxa"/>
            <w:vMerge/>
          </w:tcPr>
          <w:p w14:paraId="6A1F723B" w14:textId="77777777" w:rsidR="00037DD6" w:rsidRPr="00466A16" w:rsidRDefault="00037DD6" w:rsidP="007F5A20">
            <w:pPr>
              <w:rPr>
                <w:rFonts w:asciiTheme="minorHAnsi" w:hAnsiTheme="minorHAnsi" w:cstheme="minorHAnsi"/>
                <w:sz w:val="20"/>
                <w:szCs w:val="20"/>
              </w:rPr>
            </w:pPr>
          </w:p>
        </w:tc>
        <w:tc>
          <w:tcPr>
            <w:tcW w:w="1783" w:type="dxa"/>
            <w:vMerge/>
          </w:tcPr>
          <w:p w14:paraId="536E39D8"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46ADE95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3.7 Karta sieciowa 10/100/1000 Ethernet wbudowany port RJ-45, zintegrowana z płytą główną.</w:t>
            </w:r>
          </w:p>
        </w:tc>
      </w:tr>
      <w:tr w:rsidR="00037DD6" w:rsidRPr="00466A16" w14:paraId="642CDC90" w14:textId="77777777" w:rsidTr="007F5A20">
        <w:trPr>
          <w:trHeight w:val="226"/>
        </w:trPr>
        <w:tc>
          <w:tcPr>
            <w:tcW w:w="504" w:type="dxa"/>
            <w:vMerge/>
          </w:tcPr>
          <w:p w14:paraId="00F446B3" w14:textId="77777777" w:rsidR="00037DD6" w:rsidRPr="00466A16" w:rsidRDefault="00037DD6" w:rsidP="007F5A20">
            <w:pPr>
              <w:rPr>
                <w:rFonts w:asciiTheme="minorHAnsi" w:hAnsiTheme="minorHAnsi" w:cstheme="minorHAnsi"/>
                <w:sz w:val="20"/>
                <w:szCs w:val="20"/>
              </w:rPr>
            </w:pPr>
          </w:p>
        </w:tc>
        <w:tc>
          <w:tcPr>
            <w:tcW w:w="1783" w:type="dxa"/>
            <w:vMerge/>
          </w:tcPr>
          <w:p w14:paraId="3648FB66"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28E13EA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3.8 Trusted Platform Module (TPM) - moduł w wersji 2.0 lub późniejszej, zgodny z Windows 11, Linux.</w:t>
            </w:r>
          </w:p>
        </w:tc>
      </w:tr>
      <w:tr w:rsidR="00037DD6" w:rsidRPr="00466A16" w14:paraId="44367E96" w14:textId="77777777" w:rsidTr="007F5A20">
        <w:trPr>
          <w:trHeight w:val="207"/>
        </w:trPr>
        <w:tc>
          <w:tcPr>
            <w:tcW w:w="504" w:type="dxa"/>
            <w:vMerge/>
          </w:tcPr>
          <w:p w14:paraId="281668FD" w14:textId="77777777" w:rsidR="00037DD6" w:rsidRPr="00466A16" w:rsidRDefault="00037DD6" w:rsidP="007F5A20">
            <w:pPr>
              <w:rPr>
                <w:rFonts w:asciiTheme="minorHAnsi" w:hAnsiTheme="minorHAnsi" w:cstheme="minorHAnsi"/>
                <w:sz w:val="20"/>
                <w:szCs w:val="20"/>
              </w:rPr>
            </w:pPr>
          </w:p>
        </w:tc>
        <w:tc>
          <w:tcPr>
            <w:tcW w:w="1783" w:type="dxa"/>
            <w:vMerge/>
          </w:tcPr>
          <w:p w14:paraId="7EC6823B"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207F06D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3.9 Bluetooth w wersji 5.0</w:t>
            </w:r>
          </w:p>
        </w:tc>
      </w:tr>
      <w:tr w:rsidR="00037DD6" w:rsidRPr="00466A16" w14:paraId="70DB11B1" w14:textId="77777777" w:rsidTr="007F5A20">
        <w:trPr>
          <w:trHeight w:val="910"/>
        </w:trPr>
        <w:tc>
          <w:tcPr>
            <w:tcW w:w="504" w:type="dxa"/>
            <w:tcBorders>
              <w:top w:val="single" w:sz="4" w:space="0" w:color="auto"/>
              <w:left w:val="single" w:sz="4" w:space="0" w:color="auto"/>
              <w:right w:val="single" w:sz="4" w:space="0" w:color="auto"/>
            </w:tcBorders>
          </w:tcPr>
          <w:p w14:paraId="79A30C77"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4.</w:t>
            </w:r>
          </w:p>
        </w:tc>
        <w:tc>
          <w:tcPr>
            <w:tcW w:w="1783" w:type="dxa"/>
            <w:tcBorders>
              <w:top w:val="single" w:sz="4" w:space="0" w:color="auto"/>
              <w:left w:val="single" w:sz="4" w:space="0" w:color="auto"/>
              <w:right w:val="single" w:sz="4" w:space="0" w:color="auto"/>
            </w:tcBorders>
          </w:tcPr>
          <w:p w14:paraId="7F223879"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b/>
                <w:bCs/>
                <w:sz w:val="20"/>
                <w:szCs w:val="20"/>
              </w:rPr>
              <w:t>Pamięć operacyjna</w:t>
            </w:r>
          </w:p>
        </w:tc>
        <w:tc>
          <w:tcPr>
            <w:tcW w:w="12314" w:type="dxa"/>
            <w:tcBorders>
              <w:top w:val="single" w:sz="4" w:space="0" w:color="auto"/>
              <w:left w:val="single" w:sz="4" w:space="0" w:color="auto"/>
              <w:right w:val="single" w:sz="4" w:space="0" w:color="auto"/>
            </w:tcBorders>
          </w:tcPr>
          <w:p w14:paraId="5EDD74EA"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sz w:val="20"/>
                <w:szCs w:val="20"/>
              </w:rPr>
              <w:t xml:space="preserve">4.1 Pojemność: min. 16GB RAM z możliwością rozbudowy do min. 32 GB za pomocą wolnego slotu </w:t>
            </w:r>
            <w:r w:rsidRPr="00466A16">
              <w:rPr>
                <w:rFonts w:asciiTheme="minorHAnsi" w:hAnsiTheme="minorHAnsi" w:cstheme="minorHAnsi"/>
                <w:sz w:val="20"/>
                <w:szCs w:val="20"/>
              </w:rPr>
              <w:br/>
              <w:t>albo 32 GB RAM (w przypadku braku technicznej możliwości późniejszej rozbudowy).</w:t>
            </w:r>
          </w:p>
        </w:tc>
      </w:tr>
      <w:tr w:rsidR="00037DD6" w:rsidRPr="00466A16" w14:paraId="01A4B4E2" w14:textId="77777777" w:rsidTr="007F5A20">
        <w:trPr>
          <w:trHeight w:val="359"/>
        </w:trPr>
        <w:tc>
          <w:tcPr>
            <w:tcW w:w="504" w:type="dxa"/>
            <w:tcBorders>
              <w:top w:val="single" w:sz="4" w:space="0" w:color="auto"/>
              <w:left w:val="single" w:sz="4" w:space="0" w:color="auto"/>
              <w:bottom w:val="single" w:sz="4" w:space="0" w:color="auto"/>
              <w:right w:val="single" w:sz="4" w:space="0" w:color="auto"/>
            </w:tcBorders>
          </w:tcPr>
          <w:p w14:paraId="1F42A798" w14:textId="77777777" w:rsidR="00037DD6" w:rsidRPr="00466A16" w:rsidRDefault="00037DD6" w:rsidP="007F5A20">
            <w:pPr>
              <w:pStyle w:val="Bezodstpw"/>
              <w:jc w:val="center"/>
              <w:rPr>
                <w:rFonts w:asciiTheme="minorHAnsi" w:hAnsiTheme="minorHAnsi" w:cstheme="minorHAnsi"/>
                <w:sz w:val="20"/>
                <w:szCs w:val="20"/>
              </w:rPr>
            </w:pPr>
            <w:r w:rsidRPr="00466A16">
              <w:rPr>
                <w:rFonts w:asciiTheme="minorHAnsi" w:hAnsiTheme="minorHAnsi" w:cstheme="minorHAnsi"/>
                <w:sz w:val="20"/>
                <w:szCs w:val="20"/>
              </w:rPr>
              <w:t>5.</w:t>
            </w:r>
          </w:p>
        </w:tc>
        <w:tc>
          <w:tcPr>
            <w:tcW w:w="1783" w:type="dxa"/>
            <w:tcBorders>
              <w:top w:val="single" w:sz="4" w:space="0" w:color="auto"/>
              <w:left w:val="single" w:sz="4" w:space="0" w:color="auto"/>
              <w:bottom w:val="single" w:sz="4" w:space="0" w:color="auto"/>
              <w:right w:val="single" w:sz="4" w:space="0" w:color="auto"/>
            </w:tcBorders>
          </w:tcPr>
          <w:p w14:paraId="5B242219"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b/>
                <w:bCs/>
                <w:sz w:val="20"/>
                <w:szCs w:val="20"/>
              </w:rPr>
              <w:t>Dysk Twardy</w:t>
            </w:r>
          </w:p>
        </w:tc>
        <w:tc>
          <w:tcPr>
            <w:tcW w:w="12314" w:type="dxa"/>
            <w:tcBorders>
              <w:top w:val="single" w:sz="4" w:space="0" w:color="auto"/>
              <w:left w:val="single" w:sz="4" w:space="0" w:color="auto"/>
              <w:bottom w:val="single" w:sz="4" w:space="0" w:color="auto"/>
              <w:right w:val="single" w:sz="4" w:space="0" w:color="auto"/>
            </w:tcBorders>
            <w:vAlign w:val="center"/>
          </w:tcPr>
          <w:p w14:paraId="143CF58C"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5.1 Pojemność: min. 480 GB SSD M.2 NVMe PCIe</w:t>
            </w:r>
          </w:p>
        </w:tc>
      </w:tr>
      <w:tr w:rsidR="00037DD6" w:rsidRPr="00466A16" w14:paraId="4C4A8B5D" w14:textId="77777777" w:rsidTr="007F5A20">
        <w:tc>
          <w:tcPr>
            <w:tcW w:w="504" w:type="dxa"/>
            <w:vMerge w:val="restart"/>
            <w:tcBorders>
              <w:bottom w:val="single" w:sz="4" w:space="0" w:color="auto"/>
            </w:tcBorders>
          </w:tcPr>
          <w:p w14:paraId="26BBFE59"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6.</w:t>
            </w:r>
          </w:p>
        </w:tc>
        <w:tc>
          <w:tcPr>
            <w:tcW w:w="1783" w:type="dxa"/>
            <w:vMerge w:val="restart"/>
            <w:tcBorders>
              <w:bottom w:val="single" w:sz="4" w:space="0" w:color="auto"/>
            </w:tcBorders>
          </w:tcPr>
          <w:p w14:paraId="1519514F" w14:textId="77777777" w:rsidR="00037DD6" w:rsidRPr="00466A16" w:rsidRDefault="00037DD6" w:rsidP="007F5A20">
            <w:pPr>
              <w:pStyle w:val="Bezodstpw"/>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Karta graficzna</w:t>
            </w:r>
          </w:p>
        </w:tc>
        <w:tc>
          <w:tcPr>
            <w:tcW w:w="12314" w:type="dxa"/>
            <w:tcBorders>
              <w:bottom w:val="single" w:sz="4" w:space="0" w:color="auto"/>
            </w:tcBorders>
            <w:vAlign w:val="center"/>
          </w:tcPr>
          <w:p w14:paraId="075112CA"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sz w:val="20"/>
                <w:szCs w:val="20"/>
              </w:rPr>
              <w:t xml:space="preserve">6.1 Karta graficzna umożliwiająca </w:t>
            </w:r>
            <w:r w:rsidRPr="00466A16">
              <w:rPr>
                <w:rFonts w:asciiTheme="minorHAnsi" w:hAnsiTheme="minorHAnsi" w:cstheme="minorHAnsi"/>
                <w:color w:val="000000" w:themeColor="text1"/>
                <w:sz w:val="20"/>
                <w:szCs w:val="20"/>
              </w:rPr>
              <w:t xml:space="preserve">obsługę dodatkowego, zewnętrznego monitora </w:t>
            </w:r>
            <w:r w:rsidRPr="00466A16">
              <w:rPr>
                <w:rFonts w:asciiTheme="minorHAnsi" w:hAnsiTheme="minorHAnsi" w:cstheme="minorHAnsi"/>
                <w:sz w:val="20"/>
                <w:szCs w:val="20"/>
              </w:rPr>
              <w:t>w rozdzielczości 4k, z za</w:t>
            </w:r>
            <w:r w:rsidRPr="00466A16">
              <w:rPr>
                <w:rFonts w:asciiTheme="minorHAnsi" w:hAnsiTheme="minorHAnsi" w:cstheme="minorHAnsi"/>
                <w:color w:val="000000" w:themeColor="text1"/>
                <w:sz w:val="20"/>
                <w:szCs w:val="20"/>
              </w:rPr>
              <w:t xml:space="preserve"> pośrednictwem cyfrowego złącza HDMI</w:t>
            </w:r>
            <w:r w:rsidRPr="00466A16">
              <w:rPr>
                <w:rFonts w:asciiTheme="minorHAnsi" w:hAnsiTheme="minorHAnsi" w:cstheme="minorHAnsi"/>
                <w:sz w:val="20"/>
                <w:szCs w:val="20"/>
              </w:rPr>
              <w:t>.</w:t>
            </w:r>
          </w:p>
        </w:tc>
      </w:tr>
      <w:tr w:rsidR="00037DD6" w:rsidRPr="00466A16" w14:paraId="067BEFBF" w14:textId="77777777" w:rsidTr="007F5A20">
        <w:trPr>
          <w:trHeight w:val="300"/>
        </w:trPr>
        <w:tc>
          <w:tcPr>
            <w:tcW w:w="504" w:type="dxa"/>
            <w:vMerge/>
          </w:tcPr>
          <w:p w14:paraId="62D144EA" w14:textId="77777777" w:rsidR="00037DD6" w:rsidRPr="00466A16" w:rsidRDefault="00037DD6" w:rsidP="007F5A20">
            <w:pPr>
              <w:rPr>
                <w:rFonts w:asciiTheme="minorHAnsi" w:hAnsiTheme="minorHAnsi" w:cstheme="minorHAnsi"/>
                <w:sz w:val="20"/>
                <w:szCs w:val="20"/>
              </w:rPr>
            </w:pPr>
          </w:p>
        </w:tc>
        <w:tc>
          <w:tcPr>
            <w:tcW w:w="1783" w:type="dxa"/>
            <w:vMerge/>
          </w:tcPr>
          <w:p w14:paraId="114DAA2A" w14:textId="77777777" w:rsidR="00037DD6" w:rsidRPr="00466A16" w:rsidRDefault="00037DD6" w:rsidP="007F5A20">
            <w:pPr>
              <w:rPr>
                <w:rFonts w:asciiTheme="minorHAnsi" w:hAnsiTheme="minorHAnsi" w:cstheme="minorHAnsi"/>
                <w:sz w:val="20"/>
                <w:szCs w:val="20"/>
              </w:rPr>
            </w:pPr>
          </w:p>
        </w:tc>
        <w:tc>
          <w:tcPr>
            <w:tcW w:w="12314" w:type="dxa"/>
            <w:tcBorders>
              <w:bottom w:val="single" w:sz="4" w:space="0" w:color="auto"/>
            </w:tcBorders>
            <w:vAlign w:val="center"/>
          </w:tcPr>
          <w:p w14:paraId="6B85C8F9"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6.2 Obsługa Direct X w wersji 12</w:t>
            </w:r>
          </w:p>
        </w:tc>
      </w:tr>
      <w:tr w:rsidR="00037DD6" w:rsidRPr="00466A16" w14:paraId="797232C2" w14:textId="77777777" w:rsidTr="007F5A20">
        <w:trPr>
          <w:trHeight w:val="619"/>
        </w:trPr>
        <w:tc>
          <w:tcPr>
            <w:tcW w:w="504" w:type="dxa"/>
            <w:vMerge w:val="restart"/>
            <w:tcBorders>
              <w:top w:val="single" w:sz="4" w:space="0" w:color="auto"/>
              <w:left w:val="single" w:sz="4" w:space="0" w:color="auto"/>
              <w:right w:val="single" w:sz="4" w:space="0" w:color="auto"/>
            </w:tcBorders>
          </w:tcPr>
          <w:p w14:paraId="5BA92C74"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7.</w:t>
            </w:r>
          </w:p>
        </w:tc>
        <w:tc>
          <w:tcPr>
            <w:tcW w:w="1783" w:type="dxa"/>
            <w:vMerge w:val="restart"/>
            <w:tcBorders>
              <w:top w:val="single" w:sz="4" w:space="0" w:color="auto"/>
              <w:left w:val="single" w:sz="4" w:space="0" w:color="auto"/>
              <w:right w:val="single" w:sz="4" w:space="0" w:color="auto"/>
            </w:tcBorders>
          </w:tcPr>
          <w:p w14:paraId="041B5595" w14:textId="77777777" w:rsidR="00037DD6" w:rsidRPr="00466A16" w:rsidRDefault="00037DD6" w:rsidP="007F5A20">
            <w:pPr>
              <w:spacing w:line="276" w:lineRule="auto"/>
              <w:ind w:left="27"/>
              <w:rPr>
                <w:rFonts w:asciiTheme="minorHAnsi" w:hAnsiTheme="minorHAnsi" w:cstheme="minorHAnsi"/>
                <w:sz w:val="20"/>
                <w:szCs w:val="20"/>
              </w:rPr>
            </w:pPr>
            <w:r w:rsidRPr="00466A16">
              <w:rPr>
                <w:rFonts w:asciiTheme="minorHAnsi" w:hAnsiTheme="minorHAnsi" w:cstheme="minorHAnsi"/>
                <w:b/>
                <w:bCs/>
                <w:sz w:val="20"/>
                <w:szCs w:val="20"/>
              </w:rPr>
              <w:t xml:space="preserve">Wyposażenie </w:t>
            </w:r>
          </w:p>
        </w:tc>
        <w:tc>
          <w:tcPr>
            <w:tcW w:w="12314" w:type="dxa"/>
            <w:tcBorders>
              <w:top w:val="single" w:sz="4" w:space="0" w:color="auto"/>
              <w:left w:val="single" w:sz="4" w:space="0" w:color="auto"/>
              <w:right w:val="single" w:sz="4" w:space="0" w:color="auto"/>
            </w:tcBorders>
            <w:vAlign w:val="center"/>
          </w:tcPr>
          <w:p w14:paraId="27AED6C6"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sz w:val="20"/>
                <w:szCs w:val="20"/>
              </w:rPr>
              <w:t>7.3 Zintegrowana w obudowie karta WiFi 6 802.11 n/ac/ax z technologią umożliwiającą bezprzewodowe przesyłanie obrazu i dźwięku do telewizora (np. WiFi Direct)</w:t>
            </w:r>
          </w:p>
        </w:tc>
      </w:tr>
      <w:tr w:rsidR="00037DD6" w:rsidRPr="00466A16" w14:paraId="20A956A9" w14:textId="77777777" w:rsidTr="007F5A20">
        <w:trPr>
          <w:trHeight w:val="300"/>
        </w:trPr>
        <w:tc>
          <w:tcPr>
            <w:tcW w:w="504" w:type="dxa"/>
            <w:vMerge/>
          </w:tcPr>
          <w:p w14:paraId="2D122B99" w14:textId="77777777" w:rsidR="00037DD6" w:rsidRPr="00466A16" w:rsidRDefault="00037DD6" w:rsidP="00037DD6">
            <w:pPr>
              <w:pStyle w:val="Akapitzlist"/>
              <w:widowControl/>
              <w:numPr>
                <w:ilvl w:val="0"/>
                <w:numId w:val="65"/>
              </w:numPr>
              <w:suppressAutoHyphens w:val="0"/>
              <w:spacing w:line="276" w:lineRule="auto"/>
              <w:ind w:left="311" w:hanging="284"/>
              <w:rPr>
                <w:rFonts w:asciiTheme="minorHAnsi" w:hAnsiTheme="minorHAnsi" w:cstheme="minorHAnsi"/>
                <w:sz w:val="20"/>
                <w:szCs w:val="20"/>
              </w:rPr>
            </w:pPr>
          </w:p>
        </w:tc>
        <w:tc>
          <w:tcPr>
            <w:tcW w:w="1783" w:type="dxa"/>
            <w:vMerge/>
          </w:tcPr>
          <w:p w14:paraId="2D1F4E72" w14:textId="77777777" w:rsidR="00037DD6" w:rsidRPr="00466A16" w:rsidRDefault="00037DD6" w:rsidP="00037DD6">
            <w:pPr>
              <w:pStyle w:val="Akapitzlist"/>
              <w:widowControl/>
              <w:numPr>
                <w:ilvl w:val="0"/>
                <w:numId w:val="65"/>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2511384B"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7.4 Dla zasilaczy wbudowanych w obudowę - posiadający certyfikat </w:t>
            </w:r>
            <w:r w:rsidRPr="00466A16">
              <w:rPr>
                <w:rFonts w:asciiTheme="minorHAnsi" w:hAnsiTheme="minorHAnsi" w:cstheme="minorHAnsi"/>
                <w:color w:val="000000" w:themeColor="text1"/>
                <w:sz w:val="20"/>
                <w:szCs w:val="20"/>
              </w:rPr>
              <w:t>80 Plus Bronze</w:t>
            </w:r>
            <w:r w:rsidRPr="00466A16">
              <w:rPr>
                <w:rFonts w:asciiTheme="minorHAnsi" w:hAnsiTheme="minorHAnsi" w:cstheme="minorHAnsi"/>
                <w:sz w:val="20"/>
                <w:szCs w:val="20"/>
              </w:rPr>
              <w:t xml:space="preserve"> lub równoważny,</w:t>
            </w:r>
          </w:p>
        </w:tc>
      </w:tr>
      <w:tr w:rsidR="00037DD6" w:rsidRPr="00466A16" w14:paraId="03479785" w14:textId="77777777" w:rsidTr="007F5A20">
        <w:trPr>
          <w:trHeight w:val="637"/>
        </w:trPr>
        <w:tc>
          <w:tcPr>
            <w:tcW w:w="504" w:type="dxa"/>
            <w:vMerge/>
          </w:tcPr>
          <w:p w14:paraId="1B6E5AD4" w14:textId="77777777" w:rsidR="00037DD6" w:rsidRPr="00466A16" w:rsidRDefault="00037DD6" w:rsidP="00037DD6">
            <w:pPr>
              <w:pStyle w:val="Akapitzlist"/>
              <w:widowControl/>
              <w:numPr>
                <w:ilvl w:val="0"/>
                <w:numId w:val="61"/>
              </w:numPr>
              <w:suppressAutoHyphens w:val="0"/>
              <w:spacing w:line="276" w:lineRule="auto"/>
              <w:ind w:left="311" w:hanging="284"/>
              <w:rPr>
                <w:rFonts w:asciiTheme="minorHAnsi" w:hAnsiTheme="minorHAnsi" w:cstheme="minorHAnsi"/>
                <w:sz w:val="20"/>
                <w:szCs w:val="20"/>
              </w:rPr>
            </w:pPr>
          </w:p>
        </w:tc>
        <w:tc>
          <w:tcPr>
            <w:tcW w:w="1783" w:type="dxa"/>
            <w:vMerge/>
          </w:tcPr>
          <w:p w14:paraId="739F2ACA" w14:textId="77777777" w:rsidR="00037DD6" w:rsidRPr="00466A16" w:rsidRDefault="00037DD6" w:rsidP="00037DD6">
            <w:pPr>
              <w:pStyle w:val="Akapitzlist"/>
              <w:widowControl/>
              <w:numPr>
                <w:ilvl w:val="0"/>
                <w:numId w:val="61"/>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3C3974EE"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7.5 Mikrofon zintegrowany w obudowie.</w:t>
            </w:r>
          </w:p>
        </w:tc>
      </w:tr>
      <w:tr w:rsidR="00037DD6" w:rsidRPr="00466A16" w14:paraId="4161B634" w14:textId="77777777" w:rsidTr="007F5A20">
        <w:trPr>
          <w:trHeight w:val="300"/>
        </w:trPr>
        <w:tc>
          <w:tcPr>
            <w:tcW w:w="504" w:type="dxa"/>
            <w:vMerge/>
          </w:tcPr>
          <w:p w14:paraId="6C8C809C" w14:textId="77777777" w:rsidR="00037DD6" w:rsidRPr="00466A16" w:rsidRDefault="00037DD6" w:rsidP="00037DD6">
            <w:pPr>
              <w:pStyle w:val="Akapitzlist"/>
              <w:widowControl/>
              <w:numPr>
                <w:ilvl w:val="0"/>
                <w:numId w:val="57"/>
              </w:numPr>
              <w:suppressAutoHyphens w:val="0"/>
              <w:spacing w:line="276" w:lineRule="auto"/>
              <w:ind w:left="311" w:hanging="284"/>
              <w:rPr>
                <w:rFonts w:asciiTheme="minorHAnsi" w:hAnsiTheme="minorHAnsi" w:cstheme="minorHAnsi"/>
                <w:sz w:val="20"/>
                <w:szCs w:val="20"/>
              </w:rPr>
            </w:pPr>
          </w:p>
        </w:tc>
        <w:tc>
          <w:tcPr>
            <w:tcW w:w="1783" w:type="dxa"/>
            <w:vMerge/>
          </w:tcPr>
          <w:p w14:paraId="652EE2D3"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52C096B0"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7.6 Kabel zasilający.</w:t>
            </w:r>
          </w:p>
        </w:tc>
      </w:tr>
      <w:tr w:rsidR="00037DD6" w:rsidRPr="00466A16" w14:paraId="03B8073B" w14:textId="77777777" w:rsidTr="007F5A20">
        <w:trPr>
          <w:trHeight w:val="2274"/>
        </w:trPr>
        <w:tc>
          <w:tcPr>
            <w:tcW w:w="504" w:type="dxa"/>
            <w:vMerge/>
          </w:tcPr>
          <w:p w14:paraId="5C97C1AE" w14:textId="77777777" w:rsidR="00037DD6" w:rsidRPr="00466A16" w:rsidRDefault="00037DD6" w:rsidP="00037DD6">
            <w:pPr>
              <w:pStyle w:val="Akapitzlist"/>
              <w:widowControl/>
              <w:numPr>
                <w:ilvl w:val="0"/>
                <w:numId w:val="66"/>
              </w:numPr>
              <w:suppressAutoHyphens w:val="0"/>
              <w:spacing w:line="276" w:lineRule="auto"/>
              <w:ind w:left="311" w:hanging="284"/>
              <w:rPr>
                <w:rFonts w:asciiTheme="minorHAnsi" w:hAnsiTheme="minorHAnsi" w:cstheme="minorHAnsi"/>
                <w:sz w:val="20"/>
                <w:szCs w:val="20"/>
              </w:rPr>
            </w:pPr>
          </w:p>
        </w:tc>
        <w:tc>
          <w:tcPr>
            <w:tcW w:w="1783" w:type="dxa"/>
            <w:vMerge/>
          </w:tcPr>
          <w:p w14:paraId="44EE136B"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left w:val="single" w:sz="4" w:space="0" w:color="auto"/>
              <w:bottom w:val="single" w:sz="4" w:space="0" w:color="auto"/>
            </w:tcBorders>
            <w:vAlign w:val="center"/>
          </w:tcPr>
          <w:p w14:paraId="7C6BB63A"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7.7 Kamera min. 720p (0,92 Mp) – zintegrowana dobudową monitora, wyposażona w przesłonę.</w:t>
            </w:r>
          </w:p>
          <w:p w14:paraId="4B3ABE6A" w14:textId="77777777" w:rsidR="00037DD6" w:rsidRPr="00466A16" w:rsidRDefault="00037DD6" w:rsidP="007F5A20">
            <w:pPr>
              <w:spacing w:line="276" w:lineRule="auto"/>
              <w:rPr>
                <w:rFonts w:asciiTheme="minorHAnsi" w:hAnsiTheme="minorHAnsi" w:cstheme="minorHAnsi"/>
                <w:sz w:val="20"/>
                <w:szCs w:val="20"/>
              </w:rPr>
            </w:pPr>
          </w:p>
          <w:p w14:paraId="27A7BF5A"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ALBO</w:t>
            </w:r>
          </w:p>
          <w:p w14:paraId="6964A72D" w14:textId="77777777" w:rsidR="00037DD6" w:rsidRPr="00466A16" w:rsidRDefault="00037DD6" w:rsidP="007F5A20">
            <w:pPr>
              <w:spacing w:line="276" w:lineRule="auto"/>
              <w:rPr>
                <w:rFonts w:asciiTheme="minorHAnsi" w:hAnsiTheme="minorHAnsi" w:cstheme="minorHAnsi"/>
                <w:sz w:val="20"/>
                <w:szCs w:val="20"/>
              </w:rPr>
            </w:pPr>
          </w:p>
          <w:p w14:paraId="556E4E20"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Kamera o rozdzielczości min. 1920 x 1080,  min. 30 FPS wyposażona w technologię IR lub czujniki głębi lub rozwiązanie podobne umożliwiające działanie systemu uwierzytelniania biometrycznego twarzy Windows Hello posiadanego przez zamawiającego. Rozwiązanie kamery musi być fabrycznie zintegrowana z obudową komputera , wyposażona w mechaniczną przesłonę</w:t>
            </w:r>
          </w:p>
        </w:tc>
      </w:tr>
      <w:tr w:rsidR="00037DD6" w:rsidRPr="00466A16" w14:paraId="12B990C9" w14:textId="77777777" w:rsidTr="007F5A20">
        <w:trPr>
          <w:trHeight w:val="285"/>
        </w:trPr>
        <w:tc>
          <w:tcPr>
            <w:tcW w:w="504" w:type="dxa"/>
            <w:vMerge/>
          </w:tcPr>
          <w:p w14:paraId="45FA2199" w14:textId="77777777" w:rsidR="00037DD6" w:rsidRPr="00466A16" w:rsidRDefault="00037DD6" w:rsidP="00037DD6">
            <w:pPr>
              <w:pStyle w:val="Akapitzlist"/>
              <w:widowControl/>
              <w:numPr>
                <w:ilvl w:val="0"/>
                <w:numId w:val="66"/>
              </w:numPr>
              <w:suppressAutoHyphens w:val="0"/>
              <w:spacing w:line="276" w:lineRule="auto"/>
              <w:ind w:left="311" w:hanging="284"/>
              <w:rPr>
                <w:rFonts w:asciiTheme="minorHAnsi" w:hAnsiTheme="minorHAnsi" w:cstheme="minorHAnsi"/>
                <w:sz w:val="20"/>
                <w:szCs w:val="20"/>
              </w:rPr>
            </w:pPr>
          </w:p>
        </w:tc>
        <w:tc>
          <w:tcPr>
            <w:tcW w:w="1783" w:type="dxa"/>
            <w:vMerge/>
          </w:tcPr>
          <w:p w14:paraId="27E7C925"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021C4CC3"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7.8 Głośnik stereo zintegrowany w obudowie.</w:t>
            </w:r>
          </w:p>
        </w:tc>
      </w:tr>
      <w:tr w:rsidR="00037DD6" w:rsidRPr="00466A16" w14:paraId="0339A46F" w14:textId="77777777" w:rsidTr="007F5A20">
        <w:trPr>
          <w:trHeight w:val="300"/>
        </w:trPr>
        <w:tc>
          <w:tcPr>
            <w:tcW w:w="504" w:type="dxa"/>
            <w:vMerge w:val="restart"/>
            <w:tcBorders>
              <w:top w:val="single" w:sz="4" w:space="0" w:color="auto"/>
              <w:left w:val="single" w:sz="4" w:space="0" w:color="auto"/>
              <w:bottom w:val="single" w:sz="4" w:space="0" w:color="auto"/>
              <w:right w:val="single" w:sz="4" w:space="0" w:color="auto"/>
            </w:tcBorders>
          </w:tcPr>
          <w:p w14:paraId="73F42E7C"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8.</w:t>
            </w:r>
          </w:p>
        </w:tc>
        <w:tc>
          <w:tcPr>
            <w:tcW w:w="1783" w:type="dxa"/>
            <w:vMerge w:val="restart"/>
            <w:tcBorders>
              <w:top w:val="single" w:sz="4" w:space="0" w:color="auto"/>
              <w:left w:val="single" w:sz="4" w:space="0" w:color="auto"/>
              <w:bottom w:val="single" w:sz="4" w:space="0" w:color="auto"/>
              <w:right w:val="single" w:sz="4" w:space="0" w:color="auto"/>
            </w:tcBorders>
          </w:tcPr>
          <w:p w14:paraId="79A8361E" w14:textId="77777777" w:rsidR="00037DD6" w:rsidRPr="00466A16" w:rsidRDefault="00037DD6" w:rsidP="007F5A20">
            <w:pPr>
              <w:spacing w:line="276" w:lineRule="auto"/>
              <w:ind w:left="27"/>
              <w:rPr>
                <w:rFonts w:asciiTheme="minorHAnsi" w:hAnsiTheme="minorHAnsi" w:cstheme="minorHAnsi"/>
                <w:b/>
                <w:bCs/>
                <w:sz w:val="20"/>
                <w:szCs w:val="20"/>
              </w:rPr>
            </w:pPr>
            <w:r w:rsidRPr="00466A16">
              <w:rPr>
                <w:rFonts w:asciiTheme="minorHAnsi" w:hAnsiTheme="minorHAnsi" w:cstheme="minorHAnsi"/>
                <w:b/>
                <w:bCs/>
                <w:sz w:val="20"/>
                <w:szCs w:val="20"/>
              </w:rPr>
              <w:t>Złącza</w:t>
            </w:r>
          </w:p>
        </w:tc>
        <w:tc>
          <w:tcPr>
            <w:tcW w:w="12314" w:type="dxa"/>
            <w:tcBorders>
              <w:top w:val="single" w:sz="4" w:space="0" w:color="auto"/>
              <w:left w:val="single" w:sz="4" w:space="0" w:color="auto"/>
              <w:bottom w:val="single" w:sz="4" w:space="0" w:color="auto"/>
              <w:right w:val="single" w:sz="4" w:space="0" w:color="auto"/>
            </w:tcBorders>
            <w:vAlign w:val="center"/>
          </w:tcPr>
          <w:p w14:paraId="45310C77"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8.1 USB-A: 4 porty, w tym w wersji 3.0 nie mniej niż 2.</w:t>
            </w:r>
          </w:p>
          <w:p w14:paraId="05B81CE8" w14:textId="77777777" w:rsidR="00037DD6" w:rsidRPr="00466A16" w:rsidRDefault="00037DD6" w:rsidP="007F5A20">
            <w:pPr>
              <w:spacing w:line="276" w:lineRule="auto"/>
              <w:rPr>
                <w:rFonts w:asciiTheme="minorHAnsi" w:hAnsiTheme="minorHAnsi" w:cstheme="minorHAnsi"/>
                <w:b/>
                <w:bCs/>
                <w:sz w:val="20"/>
                <w:szCs w:val="20"/>
              </w:rPr>
            </w:pPr>
          </w:p>
        </w:tc>
      </w:tr>
      <w:tr w:rsidR="00037DD6" w:rsidRPr="00466A16" w14:paraId="3BA018B3" w14:textId="77777777" w:rsidTr="007F5A20">
        <w:trPr>
          <w:trHeight w:val="300"/>
        </w:trPr>
        <w:tc>
          <w:tcPr>
            <w:tcW w:w="504" w:type="dxa"/>
            <w:vMerge/>
          </w:tcPr>
          <w:p w14:paraId="5565F9FC"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783" w:type="dxa"/>
            <w:vMerge/>
          </w:tcPr>
          <w:p w14:paraId="44341336"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1CD1E738"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8.2 USB-C: 1 port.</w:t>
            </w:r>
          </w:p>
        </w:tc>
      </w:tr>
      <w:tr w:rsidR="00037DD6" w:rsidRPr="00466A16" w14:paraId="31CEC1E4" w14:textId="77777777" w:rsidTr="007F5A20">
        <w:trPr>
          <w:trHeight w:val="300"/>
        </w:trPr>
        <w:tc>
          <w:tcPr>
            <w:tcW w:w="504" w:type="dxa"/>
            <w:vMerge/>
          </w:tcPr>
          <w:p w14:paraId="07E05E34"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783" w:type="dxa"/>
            <w:vMerge/>
          </w:tcPr>
          <w:p w14:paraId="458A95D5"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70A2D4E8" w14:textId="77777777" w:rsidR="00037DD6" w:rsidRPr="00466A16" w:rsidRDefault="00037DD6" w:rsidP="007F5A20">
            <w:pPr>
              <w:spacing w:line="276" w:lineRule="auto"/>
              <w:rPr>
                <w:rFonts w:asciiTheme="minorHAnsi" w:hAnsiTheme="minorHAnsi" w:cstheme="minorHAnsi"/>
                <w:sz w:val="20"/>
                <w:szCs w:val="20"/>
                <w:highlight w:val="green"/>
              </w:rPr>
            </w:pPr>
            <w:r w:rsidRPr="00466A16">
              <w:rPr>
                <w:rFonts w:asciiTheme="minorHAnsi" w:hAnsiTheme="minorHAnsi" w:cstheme="minorHAnsi"/>
                <w:sz w:val="20"/>
                <w:szCs w:val="20"/>
              </w:rPr>
              <w:t>8.3 Złącze HDMI (wyjście): minimum 1 szt. Możliwość cyfrowego podłączenia zewnętrznego monitora i pracy w konfiguracji dwumonitorowej. Dodatkowy monitor powinien mieć możliwość pracy w rozdzielczości 4k.</w:t>
            </w:r>
          </w:p>
        </w:tc>
      </w:tr>
      <w:tr w:rsidR="00037DD6" w:rsidRPr="00466A16" w14:paraId="265227AA" w14:textId="77777777" w:rsidTr="007F5A20">
        <w:trPr>
          <w:trHeight w:val="300"/>
        </w:trPr>
        <w:tc>
          <w:tcPr>
            <w:tcW w:w="504" w:type="dxa"/>
            <w:vMerge/>
          </w:tcPr>
          <w:p w14:paraId="63F11A2C"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783" w:type="dxa"/>
            <w:vMerge/>
          </w:tcPr>
          <w:p w14:paraId="3385FBBA"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3616DE12"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8.3 Port Ethernet RJ45: 1 port.</w:t>
            </w:r>
          </w:p>
        </w:tc>
      </w:tr>
      <w:tr w:rsidR="00037DD6" w:rsidRPr="00466A16" w14:paraId="5C7C2932" w14:textId="77777777" w:rsidTr="007F5A20">
        <w:trPr>
          <w:trHeight w:val="300"/>
        </w:trPr>
        <w:tc>
          <w:tcPr>
            <w:tcW w:w="504" w:type="dxa"/>
            <w:vMerge/>
          </w:tcPr>
          <w:p w14:paraId="38C87768"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783" w:type="dxa"/>
            <w:vMerge/>
          </w:tcPr>
          <w:p w14:paraId="7D9991AA"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07763281"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8.4 Złącze mini-jack combo (wyjście słuchawkowo-mikrofonowe): 1 port.</w:t>
            </w:r>
          </w:p>
        </w:tc>
      </w:tr>
      <w:tr w:rsidR="00037DD6" w:rsidRPr="00466A16" w14:paraId="0FB3C5B6" w14:textId="77777777" w:rsidTr="007F5A20">
        <w:trPr>
          <w:trHeight w:val="150"/>
        </w:trPr>
        <w:tc>
          <w:tcPr>
            <w:tcW w:w="504" w:type="dxa"/>
            <w:vMerge w:val="restart"/>
          </w:tcPr>
          <w:p w14:paraId="2245550F"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b/>
                <w:bCs/>
                <w:sz w:val="20"/>
                <w:szCs w:val="20"/>
              </w:rPr>
              <w:t>9.</w:t>
            </w:r>
          </w:p>
        </w:tc>
        <w:tc>
          <w:tcPr>
            <w:tcW w:w="1783" w:type="dxa"/>
            <w:vMerge w:val="restart"/>
          </w:tcPr>
          <w:p w14:paraId="58DCD785" w14:textId="77777777" w:rsidR="00037DD6" w:rsidRPr="00466A16" w:rsidRDefault="00037DD6" w:rsidP="007F5A20">
            <w:pPr>
              <w:spacing w:line="276" w:lineRule="auto"/>
              <w:ind w:left="15"/>
              <w:rPr>
                <w:rFonts w:asciiTheme="minorHAnsi" w:hAnsiTheme="minorHAnsi" w:cstheme="minorHAnsi"/>
                <w:b/>
                <w:bCs/>
                <w:sz w:val="20"/>
                <w:szCs w:val="20"/>
              </w:rPr>
            </w:pPr>
            <w:r w:rsidRPr="00466A16">
              <w:rPr>
                <w:rFonts w:asciiTheme="minorHAnsi" w:hAnsiTheme="minorHAnsi" w:cstheme="minorHAnsi"/>
                <w:b/>
                <w:bCs/>
                <w:sz w:val="20"/>
                <w:szCs w:val="20"/>
              </w:rPr>
              <w:t>Ekran</w:t>
            </w:r>
          </w:p>
        </w:tc>
        <w:tc>
          <w:tcPr>
            <w:tcW w:w="12314" w:type="dxa"/>
            <w:vAlign w:val="center"/>
          </w:tcPr>
          <w:p w14:paraId="2B44F690"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shd w:val="clear" w:color="auto" w:fill="FFFFFF"/>
              </w:rPr>
            </w:pPr>
            <w:r w:rsidRPr="00466A16">
              <w:rPr>
                <w:rFonts w:asciiTheme="minorHAnsi" w:hAnsiTheme="minorHAnsi" w:cstheme="minorHAnsi"/>
                <w:sz w:val="20"/>
                <w:szCs w:val="20"/>
              </w:rPr>
              <w:t>Przekątna min.: 23,5”.</w:t>
            </w:r>
          </w:p>
        </w:tc>
      </w:tr>
      <w:tr w:rsidR="00037DD6" w:rsidRPr="00466A16" w14:paraId="4F9C31C0" w14:textId="77777777" w:rsidTr="007F5A20">
        <w:trPr>
          <w:trHeight w:val="234"/>
        </w:trPr>
        <w:tc>
          <w:tcPr>
            <w:tcW w:w="504" w:type="dxa"/>
            <w:vMerge/>
          </w:tcPr>
          <w:p w14:paraId="7EB490F5" w14:textId="77777777" w:rsidR="00037DD6" w:rsidRPr="00466A16" w:rsidRDefault="00037DD6" w:rsidP="007F5A20">
            <w:pPr>
              <w:spacing w:line="276" w:lineRule="auto"/>
              <w:jc w:val="center"/>
              <w:rPr>
                <w:rFonts w:asciiTheme="minorHAnsi" w:hAnsiTheme="minorHAnsi" w:cstheme="minorHAnsi"/>
                <w:b/>
                <w:bCs/>
                <w:sz w:val="20"/>
                <w:szCs w:val="20"/>
              </w:rPr>
            </w:pPr>
          </w:p>
        </w:tc>
        <w:tc>
          <w:tcPr>
            <w:tcW w:w="1783" w:type="dxa"/>
            <w:vMerge/>
          </w:tcPr>
          <w:p w14:paraId="702A0FE5" w14:textId="77777777" w:rsidR="00037DD6" w:rsidRPr="00466A16" w:rsidRDefault="00037DD6" w:rsidP="007F5A20">
            <w:pPr>
              <w:spacing w:line="276" w:lineRule="auto"/>
              <w:ind w:left="15"/>
              <w:rPr>
                <w:rFonts w:asciiTheme="minorHAnsi" w:hAnsiTheme="minorHAnsi" w:cstheme="minorHAnsi"/>
                <w:b/>
                <w:bCs/>
                <w:sz w:val="20"/>
                <w:szCs w:val="20"/>
              </w:rPr>
            </w:pPr>
          </w:p>
        </w:tc>
        <w:tc>
          <w:tcPr>
            <w:tcW w:w="12314" w:type="dxa"/>
            <w:vAlign w:val="center"/>
          </w:tcPr>
          <w:p w14:paraId="18B0BF00"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Powłoka matrycy: matowa.</w:t>
            </w:r>
          </w:p>
        </w:tc>
      </w:tr>
      <w:tr w:rsidR="00037DD6" w:rsidRPr="00466A16" w14:paraId="54BFF89D" w14:textId="77777777" w:rsidTr="007F5A20">
        <w:trPr>
          <w:trHeight w:val="300"/>
        </w:trPr>
        <w:tc>
          <w:tcPr>
            <w:tcW w:w="504" w:type="dxa"/>
            <w:vMerge/>
          </w:tcPr>
          <w:p w14:paraId="362D68EB" w14:textId="77777777" w:rsidR="00037DD6" w:rsidRPr="00466A16" w:rsidRDefault="00037DD6" w:rsidP="007F5A20">
            <w:pPr>
              <w:rPr>
                <w:rFonts w:asciiTheme="minorHAnsi" w:hAnsiTheme="minorHAnsi" w:cstheme="minorHAnsi"/>
                <w:sz w:val="20"/>
                <w:szCs w:val="20"/>
              </w:rPr>
            </w:pPr>
          </w:p>
        </w:tc>
        <w:tc>
          <w:tcPr>
            <w:tcW w:w="1783" w:type="dxa"/>
            <w:vMerge/>
          </w:tcPr>
          <w:p w14:paraId="071ED4DE" w14:textId="77777777" w:rsidR="00037DD6" w:rsidRPr="00466A16" w:rsidRDefault="00037DD6" w:rsidP="007F5A20">
            <w:pPr>
              <w:rPr>
                <w:rFonts w:asciiTheme="minorHAnsi" w:hAnsiTheme="minorHAnsi" w:cstheme="minorHAnsi"/>
                <w:sz w:val="20"/>
                <w:szCs w:val="20"/>
              </w:rPr>
            </w:pPr>
          </w:p>
        </w:tc>
        <w:tc>
          <w:tcPr>
            <w:tcW w:w="12314" w:type="dxa"/>
            <w:vAlign w:val="center"/>
          </w:tcPr>
          <w:p w14:paraId="44D905CA"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Nominalna rozdzielczość FullHD 1080p (1920x1080).</w:t>
            </w:r>
          </w:p>
        </w:tc>
      </w:tr>
      <w:tr w:rsidR="00037DD6" w:rsidRPr="00466A16" w14:paraId="6CAC958F" w14:textId="77777777" w:rsidTr="007F5A20">
        <w:trPr>
          <w:trHeight w:val="300"/>
        </w:trPr>
        <w:tc>
          <w:tcPr>
            <w:tcW w:w="504" w:type="dxa"/>
            <w:vMerge/>
          </w:tcPr>
          <w:p w14:paraId="63B17DE4" w14:textId="77777777" w:rsidR="00037DD6" w:rsidRPr="00466A16" w:rsidRDefault="00037DD6" w:rsidP="007F5A20">
            <w:pPr>
              <w:rPr>
                <w:rFonts w:asciiTheme="minorHAnsi" w:hAnsiTheme="minorHAnsi" w:cstheme="minorHAnsi"/>
                <w:sz w:val="20"/>
                <w:szCs w:val="20"/>
              </w:rPr>
            </w:pPr>
          </w:p>
        </w:tc>
        <w:tc>
          <w:tcPr>
            <w:tcW w:w="1783" w:type="dxa"/>
            <w:vMerge/>
          </w:tcPr>
          <w:p w14:paraId="2B379262" w14:textId="77777777" w:rsidR="00037DD6" w:rsidRPr="00466A16" w:rsidRDefault="00037DD6" w:rsidP="007F5A20">
            <w:pPr>
              <w:rPr>
                <w:rFonts w:asciiTheme="minorHAnsi" w:hAnsiTheme="minorHAnsi" w:cstheme="minorHAnsi"/>
                <w:sz w:val="20"/>
                <w:szCs w:val="20"/>
              </w:rPr>
            </w:pPr>
          </w:p>
        </w:tc>
        <w:tc>
          <w:tcPr>
            <w:tcW w:w="12314" w:type="dxa"/>
            <w:vAlign w:val="center"/>
          </w:tcPr>
          <w:p w14:paraId="0DF78B6D"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Kąt widzenia 178 stopni/178 stopni.</w:t>
            </w:r>
          </w:p>
        </w:tc>
      </w:tr>
      <w:tr w:rsidR="00037DD6" w:rsidRPr="00466A16" w14:paraId="1D734D90" w14:textId="77777777" w:rsidTr="007F5A20">
        <w:trPr>
          <w:trHeight w:val="300"/>
        </w:trPr>
        <w:tc>
          <w:tcPr>
            <w:tcW w:w="504" w:type="dxa"/>
            <w:vMerge/>
          </w:tcPr>
          <w:p w14:paraId="33F27B4C" w14:textId="77777777" w:rsidR="00037DD6" w:rsidRPr="00466A16" w:rsidRDefault="00037DD6" w:rsidP="007F5A20">
            <w:pPr>
              <w:rPr>
                <w:rFonts w:asciiTheme="minorHAnsi" w:hAnsiTheme="minorHAnsi" w:cstheme="minorHAnsi"/>
                <w:sz w:val="20"/>
                <w:szCs w:val="20"/>
              </w:rPr>
            </w:pPr>
          </w:p>
        </w:tc>
        <w:tc>
          <w:tcPr>
            <w:tcW w:w="1783" w:type="dxa"/>
            <w:vMerge/>
          </w:tcPr>
          <w:p w14:paraId="7870DF42" w14:textId="77777777" w:rsidR="00037DD6" w:rsidRPr="00466A16" w:rsidRDefault="00037DD6" w:rsidP="007F5A20">
            <w:pPr>
              <w:rPr>
                <w:rFonts w:asciiTheme="minorHAnsi" w:hAnsiTheme="minorHAnsi" w:cstheme="minorHAnsi"/>
                <w:sz w:val="20"/>
                <w:szCs w:val="20"/>
              </w:rPr>
            </w:pPr>
          </w:p>
        </w:tc>
        <w:tc>
          <w:tcPr>
            <w:tcW w:w="12314" w:type="dxa"/>
            <w:vAlign w:val="center"/>
          </w:tcPr>
          <w:p w14:paraId="1D31E037"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Jasność min.: 250 cd/m2.</w:t>
            </w:r>
          </w:p>
        </w:tc>
      </w:tr>
      <w:tr w:rsidR="00037DD6" w:rsidRPr="00466A16" w14:paraId="19B702E7" w14:textId="77777777" w:rsidTr="007F5A20">
        <w:trPr>
          <w:trHeight w:val="716"/>
        </w:trPr>
        <w:tc>
          <w:tcPr>
            <w:tcW w:w="504" w:type="dxa"/>
            <w:vMerge/>
          </w:tcPr>
          <w:p w14:paraId="6B734DE6" w14:textId="77777777" w:rsidR="00037DD6" w:rsidRPr="00466A16" w:rsidRDefault="00037DD6" w:rsidP="007F5A20">
            <w:pPr>
              <w:rPr>
                <w:rFonts w:asciiTheme="minorHAnsi" w:hAnsiTheme="minorHAnsi" w:cstheme="minorHAnsi"/>
                <w:sz w:val="20"/>
                <w:szCs w:val="20"/>
              </w:rPr>
            </w:pPr>
          </w:p>
        </w:tc>
        <w:tc>
          <w:tcPr>
            <w:tcW w:w="1783" w:type="dxa"/>
            <w:vMerge/>
          </w:tcPr>
          <w:p w14:paraId="4180606C"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4FFF06A"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Kontrast 1000:1.</w:t>
            </w:r>
          </w:p>
        </w:tc>
      </w:tr>
      <w:tr w:rsidR="00037DD6" w:rsidRPr="00466A16" w14:paraId="12804C6E" w14:textId="77777777" w:rsidTr="007F5A20">
        <w:trPr>
          <w:trHeight w:val="300"/>
        </w:trPr>
        <w:tc>
          <w:tcPr>
            <w:tcW w:w="504" w:type="dxa"/>
            <w:vMerge w:val="restart"/>
          </w:tcPr>
          <w:p w14:paraId="1CF71D14" w14:textId="77777777" w:rsidR="00037DD6" w:rsidRPr="00466A16" w:rsidRDefault="00037DD6" w:rsidP="007F5A20">
            <w:pPr>
              <w:spacing w:line="276" w:lineRule="auto"/>
              <w:jc w:val="center"/>
              <w:rPr>
                <w:rFonts w:asciiTheme="minorHAnsi" w:hAnsiTheme="minorHAnsi" w:cstheme="minorHAnsi"/>
                <w:sz w:val="20"/>
                <w:szCs w:val="20"/>
                <w:shd w:val="clear" w:color="auto" w:fill="FFFFFF"/>
              </w:rPr>
            </w:pPr>
            <w:r w:rsidRPr="00466A16">
              <w:rPr>
                <w:rFonts w:asciiTheme="minorHAnsi" w:hAnsiTheme="minorHAnsi" w:cstheme="minorHAnsi"/>
                <w:sz w:val="20"/>
                <w:szCs w:val="20"/>
                <w:shd w:val="clear" w:color="auto" w:fill="FFFFFF"/>
              </w:rPr>
              <w:t>10.</w:t>
            </w:r>
          </w:p>
        </w:tc>
        <w:tc>
          <w:tcPr>
            <w:tcW w:w="1783" w:type="dxa"/>
            <w:vMerge w:val="restart"/>
          </w:tcPr>
          <w:p w14:paraId="4F2354D7" w14:textId="77777777" w:rsidR="00037DD6" w:rsidRPr="00466A16" w:rsidRDefault="00037DD6" w:rsidP="007F5A20">
            <w:pPr>
              <w:spacing w:line="276" w:lineRule="auto"/>
              <w:ind w:left="15"/>
              <w:rPr>
                <w:rFonts w:asciiTheme="minorHAnsi" w:hAnsiTheme="minorHAnsi" w:cstheme="minorHAnsi"/>
                <w:b/>
                <w:bCs/>
                <w:sz w:val="20"/>
                <w:szCs w:val="20"/>
                <w:shd w:val="clear" w:color="auto" w:fill="FFFFFF"/>
              </w:rPr>
            </w:pPr>
            <w:r w:rsidRPr="00466A16">
              <w:rPr>
                <w:rFonts w:asciiTheme="minorHAnsi" w:hAnsiTheme="minorHAnsi" w:cstheme="minorHAnsi"/>
                <w:b/>
                <w:bCs/>
                <w:sz w:val="20"/>
                <w:szCs w:val="20"/>
                <w:shd w:val="clear" w:color="auto" w:fill="FFFFFF"/>
              </w:rPr>
              <w:t>Ergonomia</w:t>
            </w:r>
          </w:p>
        </w:tc>
        <w:tc>
          <w:tcPr>
            <w:tcW w:w="12314" w:type="dxa"/>
            <w:tcBorders>
              <w:top w:val="single" w:sz="4" w:space="0" w:color="auto"/>
              <w:bottom w:val="single" w:sz="4" w:space="0" w:color="auto"/>
            </w:tcBorders>
            <w:vAlign w:val="center"/>
          </w:tcPr>
          <w:p w14:paraId="197AAE60"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10.1 Podstawa komputera z możliwością regulacji wysokości oraz kąta nachylenia ekranu.</w:t>
            </w:r>
          </w:p>
        </w:tc>
      </w:tr>
      <w:tr w:rsidR="00037DD6" w:rsidRPr="00466A16" w14:paraId="08ABB18C" w14:textId="77777777" w:rsidTr="007F5A20">
        <w:trPr>
          <w:trHeight w:val="300"/>
        </w:trPr>
        <w:tc>
          <w:tcPr>
            <w:tcW w:w="504" w:type="dxa"/>
            <w:vMerge/>
          </w:tcPr>
          <w:p w14:paraId="5F00CA3C" w14:textId="77777777" w:rsidR="00037DD6" w:rsidRPr="00466A16" w:rsidRDefault="00037DD6" w:rsidP="007F5A20">
            <w:pPr>
              <w:jc w:val="center"/>
              <w:rPr>
                <w:rFonts w:asciiTheme="minorHAnsi" w:hAnsiTheme="minorHAnsi" w:cstheme="minorHAnsi"/>
                <w:sz w:val="20"/>
                <w:szCs w:val="20"/>
              </w:rPr>
            </w:pPr>
          </w:p>
        </w:tc>
        <w:tc>
          <w:tcPr>
            <w:tcW w:w="1783" w:type="dxa"/>
            <w:vMerge/>
          </w:tcPr>
          <w:p w14:paraId="3C5B5B6E" w14:textId="77777777" w:rsidR="00037DD6" w:rsidRPr="00466A16" w:rsidRDefault="00037DD6" w:rsidP="007F5A20">
            <w:pPr>
              <w:jc w:val="both"/>
              <w:rPr>
                <w:rFonts w:asciiTheme="minorHAnsi" w:hAnsiTheme="minorHAnsi" w:cstheme="minorHAnsi"/>
                <w:b/>
                <w:bCs/>
                <w:sz w:val="20"/>
                <w:szCs w:val="20"/>
              </w:rPr>
            </w:pPr>
          </w:p>
        </w:tc>
        <w:tc>
          <w:tcPr>
            <w:tcW w:w="12314" w:type="dxa"/>
            <w:vAlign w:val="center"/>
          </w:tcPr>
          <w:p w14:paraId="17CF5990"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10.2 Złącze umożliwiające fizyczne zabezpieczenie za pomocą linki, typu Kensington Lock, Noble Lock lub równoważne.</w:t>
            </w:r>
          </w:p>
        </w:tc>
      </w:tr>
      <w:tr w:rsidR="00037DD6" w:rsidRPr="00466A16" w14:paraId="5ACD9ED3" w14:textId="77777777" w:rsidTr="007F5A20">
        <w:trPr>
          <w:trHeight w:val="300"/>
        </w:trPr>
        <w:tc>
          <w:tcPr>
            <w:tcW w:w="504" w:type="dxa"/>
            <w:vMerge w:val="restart"/>
          </w:tcPr>
          <w:p w14:paraId="3DC6FF3B" w14:textId="77777777" w:rsidR="00037DD6" w:rsidRPr="00466A16" w:rsidRDefault="00037DD6" w:rsidP="007F5A20">
            <w:pPr>
              <w:jc w:val="center"/>
              <w:rPr>
                <w:rFonts w:asciiTheme="minorHAnsi" w:hAnsiTheme="minorHAnsi" w:cstheme="minorHAnsi"/>
                <w:sz w:val="20"/>
                <w:szCs w:val="20"/>
              </w:rPr>
            </w:pPr>
            <w:r w:rsidRPr="00466A16">
              <w:rPr>
                <w:rFonts w:asciiTheme="minorHAnsi" w:hAnsiTheme="minorHAnsi" w:cstheme="minorHAnsi"/>
                <w:sz w:val="20"/>
                <w:szCs w:val="20"/>
              </w:rPr>
              <w:t>11.</w:t>
            </w:r>
          </w:p>
        </w:tc>
        <w:tc>
          <w:tcPr>
            <w:tcW w:w="1783" w:type="dxa"/>
            <w:vMerge w:val="restart"/>
          </w:tcPr>
          <w:p w14:paraId="163A5D31" w14:textId="77777777" w:rsidR="00037DD6" w:rsidRPr="00466A16" w:rsidRDefault="00037DD6" w:rsidP="007F5A20">
            <w:pPr>
              <w:jc w:val="both"/>
              <w:rPr>
                <w:rFonts w:asciiTheme="minorHAnsi" w:hAnsiTheme="minorHAnsi" w:cstheme="minorHAnsi"/>
                <w:sz w:val="20"/>
                <w:szCs w:val="20"/>
              </w:rPr>
            </w:pPr>
            <w:r w:rsidRPr="00466A16">
              <w:rPr>
                <w:rFonts w:asciiTheme="minorHAnsi" w:hAnsiTheme="minorHAnsi" w:cstheme="minorHAnsi"/>
                <w:b/>
                <w:bCs/>
                <w:sz w:val="20"/>
                <w:szCs w:val="20"/>
              </w:rPr>
              <w:t>System operacyjny</w:t>
            </w:r>
          </w:p>
        </w:tc>
        <w:tc>
          <w:tcPr>
            <w:tcW w:w="12314" w:type="dxa"/>
            <w:vAlign w:val="center"/>
          </w:tcPr>
          <w:p w14:paraId="5815E3B6"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11.1 Zamawiający wymaga systemu operacyjnego Windows 11 64-bit wersja PL w celu zapewnienia współpracy z środowiskiem sieciowym, zasobami oraz systemami teleinformatycznymi Zamawiającego.</w:t>
            </w:r>
          </w:p>
        </w:tc>
      </w:tr>
      <w:tr w:rsidR="00037DD6" w:rsidRPr="00466A16" w14:paraId="03017577" w14:textId="77777777" w:rsidTr="007F5A20">
        <w:trPr>
          <w:trHeight w:val="420"/>
        </w:trPr>
        <w:tc>
          <w:tcPr>
            <w:tcW w:w="504" w:type="dxa"/>
            <w:vMerge/>
          </w:tcPr>
          <w:p w14:paraId="1D52D919" w14:textId="77777777" w:rsidR="00037DD6" w:rsidRPr="00466A16" w:rsidRDefault="00037DD6" w:rsidP="007F5A20">
            <w:pPr>
              <w:rPr>
                <w:rFonts w:asciiTheme="minorHAnsi" w:hAnsiTheme="minorHAnsi" w:cstheme="minorHAnsi"/>
                <w:sz w:val="20"/>
                <w:szCs w:val="20"/>
              </w:rPr>
            </w:pPr>
          </w:p>
        </w:tc>
        <w:tc>
          <w:tcPr>
            <w:tcW w:w="1783" w:type="dxa"/>
            <w:vMerge/>
          </w:tcPr>
          <w:p w14:paraId="0E5F62C3"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C5C7BAC"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11.2 Zamawiający wymaga fabrycznie nowego systemu operacyjnego, nieużywanego oraz nieaktywowanego nigdy wcześniej na innym urządzeniu.</w:t>
            </w:r>
          </w:p>
        </w:tc>
      </w:tr>
      <w:tr w:rsidR="00037DD6" w:rsidRPr="00466A16" w14:paraId="286F2594" w14:textId="77777777" w:rsidTr="007F5A20">
        <w:trPr>
          <w:trHeight w:val="420"/>
        </w:trPr>
        <w:tc>
          <w:tcPr>
            <w:tcW w:w="504" w:type="dxa"/>
            <w:vMerge/>
          </w:tcPr>
          <w:p w14:paraId="6A0412FF" w14:textId="77777777" w:rsidR="00037DD6" w:rsidRPr="00466A16" w:rsidRDefault="00037DD6" w:rsidP="007F5A20">
            <w:pPr>
              <w:rPr>
                <w:rFonts w:asciiTheme="minorHAnsi" w:hAnsiTheme="minorHAnsi" w:cstheme="minorHAnsi"/>
                <w:sz w:val="20"/>
                <w:szCs w:val="20"/>
              </w:rPr>
            </w:pPr>
          </w:p>
        </w:tc>
        <w:tc>
          <w:tcPr>
            <w:tcW w:w="1783" w:type="dxa"/>
            <w:vMerge/>
          </w:tcPr>
          <w:p w14:paraId="3959A664" w14:textId="77777777" w:rsidR="00037DD6" w:rsidRPr="00466A16" w:rsidRDefault="00037DD6" w:rsidP="007F5A20">
            <w:pPr>
              <w:rPr>
                <w:rFonts w:asciiTheme="minorHAnsi" w:hAnsiTheme="minorHAnsi" w:cstheme="minorHAnsi"/>
                <w:sz w:val="20"/>
                <w:szCs w:val="20"/>
              </w:rPr>
            </w:pPr>
          </w:p>
        </w:tc>
        <w:tc>
          <w:tcPr>
            <w:tcW w:w="12314" w:type="dxa"/>
            <w:vAlign w:val="center"/>
          </w:tcPr>
          <w:p w14:paraId="3F512E6F"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11.3 Zamawiający wymaga by oprogramowanie systemowe było fabrycznie zainstalowane przez producenta komputera.</w:t>
            </w:r>
          </w:p>
        </w:tc>
      </w:tr>
      <w:tr w:rsidR="00037DD6" w:rsidRPr="00466A16" w14:paraId="50FDD2FF" w14:textId="77777777" w:rsidTr="007F5A20">
        <w:trPr>
          <w:trHeight w:val="420"/>
        </w:trPr>
        <w:tc>
          <w:tcPr>
            <w:tcW w:w="504" w:type="dxa"/>
            <w:vMerge/>
          </w:tcPr>
          <w:p w14:paraId="4B015CA8" w14:textId="77777777" w:rsidR="00037DD6" w:rsidRPr="00466A16" w:rsidRDefault="00037DD6" w:rsidP="007F5A20">
            <w:pPr>
              <w:rPr>
                <w:rFonts w:asciiTheme="minorHAnsi" w:hAnsiTheme="minorHAnsi" w:cstheme="minorHAnsi"/>
                <w:sz w:val="20"/>
                <w:szCs w:val="20"/>
              </w:rPr>
            </w:pPr>
          </w:p>
        </w:tc>
        <w:tc>
          <w:tcPr>
            <w:tcW w:w="1783" w:type="dxa"/>
            <w:vMerge/>
          </w:tcPr>
          <w:p w14:paraId="0E4C7439" w14:textId="77777777" w:rsidR="00037DD6" w:rsidRPr="00466A16" w:rsidRDefault="00037DD6" w:rsidP="007F5A20">
            <w:pPr>
              <w:rPr>
                <w:rFonts w:asciiTheme="minorHAnsi" w:hAnsiTheme="minorHAnsi" w:cstheme="minorHAnsi"/>
                <w:sz w:val="20"/>
                <w:szCs w:val="20"/>
              </w:rPr>
            </w:pPr>
          </w:p>
        </w:tc>
        <w:tc>
          <w:tcPr>
            <w:tcW w:w="12314" w:type="dxa"/>
            <w:vAlign w:val="center"/>
          </w:tcPr>
          <w:p w14:paraId="2613645C"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11.5 Zamawiający wymaga dostarczenia potwierdzenia legalności dostarczonego oprogramowania zgodnie z typem dostarczonej licencji (np. OEM, DOEM, BOX, VL).</w:t>
            </w:r>
          </w:p>
        </w:tc>
      </w:tr>
      <w:tr w:rsidR="00037DD6" w:rsidRPr="00466A16" w14:paraId="37EFF2CE" w14:textId="77777777" w:rsidTr="007F5A20">
        <w:trPr>
          <w:trHeight w:val="300"/>
        </w:trPr>
        <w:tc>
          <w:tcPr>
            <w:tcW w:w="504" w:type="dxa"/>
            <w:vMerge/>
          </w:tcPr>
          <w:p w14:paraId="3494559B" w14:textId="77777777" w:rsidR="00037DD6" w:rsidRPr="00466A16" w:rsidRDefault="00037DD6" w:rsidP="007F5A20">
            <w:pPr>
              <w:rPr>
                <w:rFonts w:asciiTheme="minorHAnsi" w:hAnsiTheme="minorHAnsi" w:cstheme="minorHAnsi"/>
                <w:sz w:val="20"/>
                <w:szCs w:val="20"/>
              </w:rPr>
            </w:pPr>
          </w:p>
        </w:tc>
        <w:tc>
          <w:tcPr>
            <w:tcW w:w="1783" w:type="dxa"/>
            <w:vMerge/>
          </w:tcPr>
          <w:p w14:paraId="39A4F466" w14:textId="77777777" w:rsidR="00037DD6" w:rsidRPr="00466A16" w:rsidRDefault="00037DD6" w:rsidP="007F5A20">
            <w:pPr>
              <w:rPr>
                <w:rFonts w:asciiTheme="minorHAnsi" w:hAnsiTheme="minorHAnsi" w:cstheme="minorHAnsi"/>
                <w:sz w:val="20"/>
                <w:szCs w:val="20"/>
              </w:rPr>
            </w:pPr>
          </w:p>
        </w:tc>
        <w:tc>
          <w:tcPr>
            <w:tcW w:w="12314" w:type="dxa"/>
            <w:vAlign w:val="center"/>
          </w:tcPr>
          <w:p w14:paraId="0840C5C6"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11.6 Zamawiający dopuszcza możliwość przeprowadzenia weryfikacji oryginalności dostarczonych programów komputerowych u Producenta oprogramowania w przypadku wystąpienia wątpliwości co do jego legalności.</w:t>
            </w:r>
          </w:p>
        </w:tc>
      </w:tr>
      <w:tr w:rsidR="00037DD6" w:rsidRPr="00466A16" w14:paraId="2A0C576A" w14:textId="77777777" w:rsidTr="007F5A20">
        <w:trPr>
          <w:trHeight w:val="420"/>
        </w:trPr>
        <w:tc>
          <w:tcPr>
            <w:tcW w:w="504" w:type="dxa"/>
            <w:vMerge/>
          </w:tcPr>
          <w:p w14:paraId="0B429351" w14:textId="77777777" w:rsidR="00037DD6" w:rsidRPr="00466A16" w:rsidRDefault="00037DD6" w:rsidP="007F5A20">
            <w:pPr>
              <w:rPr>
                <w:rFonts w:asciiTheme="minorHAnsi" w:hAnsiTheme="minorHAnsi" w:cstheme="minorHAnsi"/>
                <w:sz w:val="20"/>
                <w:szCs w:val="20"/>
              </w:rPr>
            </w:pPr>
          </w:p>
        </w:tc>
        <w:tc>
          <w:tcPr>
            <w:tcW w:w="1783" w:type="dxa"/>
            <w:vMerge/>
          </w:tcPr>
          <w:p w14:paraId="141A5309" w14:textId="77777777" w:rsidR="00037DD6" w:rsidRPr="00466A16" w:rsidRDefault="00037DD6" w:rsidP="007F5A20">
            <w:pPr>
              <w:rPr>
                <w:rFonts w:asciiTheme="minorHAnsi" w:hAnsiTheme="minorHAnsi" w:cstheme="minorHAnsi"/>
                <w:sz w:val="20"/>
                <w:szCs w:val="20"/>
              </w:rPr>
            </w:pPr>
          </w:p>
        </w:tc>
        <w:tc>
          <w:tcPr>
            <w:tcW w:w="12314" w:type="dxa"/>
            <w:vAlign w:val="center"/>
          </w:tcPr>
          <w:p w14:paraId="50F0341F"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11.3 Klucz aktywacyjny musi zostać trwale zapisany w BIOS i umożliwiać instalatorowi Windows automatyczne jego odczytanie i aktywację.</w:t>
            </w:r>
          </w:p>
        </w:tc>
      </w:tr>
      <w:tr w:rsidR="00037DD6" w:rsidRPr="00466A16" w14:paraId="468D6F5C" w14:textId="77777777" w:rsidTr="007F5A20">
        <w:trPr>
          <w:trHeight w:val="420"/>
        </w:trPr>
        <w:tc>
          <w:tcPr>
            <w:tcW w:w="504" w:type="dxa"/>
            <w:vMerge/>
          </w:tcPr>
          <w:p w14:paraId="3682424B" w14:textId="77777777" w:rsidR="00037DD6" w:rsidRPr="00466A16" w:rsidRDefault="00037DD6" w:rsidP="007F5A20">
            <w:pPr>
              <w:rPr>
                <w:rFonts w:asciiTheme="minorHAnsi" w:hAnsiTheme="minorHAnsi" w:cstheme="minorHAnsi"/>
                <w:sz w:val="20"/>
                <w:szCs w:val="20"/>
              </w:rPr>
            </w:pPr>
          </w:p>
        </w:tc>
        <w:tc>
          <w:tcPr>
            <w:tcW w:w="1783" w:type="dxa"/>
            <w:vMerge/>
          </w:tcPr>
          <w:p w14:paraId="3E360758" w14:textId="77777777" w:rsidR="00037DD6" w:rsidRPr="00466A16" w:rsidRDefault="00037DD6" w:rsidP="007F5A20">
            <w:pPr>
              <w:rPr>
                <w:rFonts w:asciiTheme="minorHAnsi" w:hAnsiTheme="minorHAnsi" w:cstheme="minorHAnsi"/>
                <w:sz w:val="20"/>
                <w:szCs w:val="20"/>
              </w:rPr>
            </w:pPr>
          </w:p>
        </w:tc>
        <w:tc>
          <w:tcPr>
            <w:tcW w:w="12314" w:type="dxa"/>
            <w:vAlign w:val="center"/>
          </w:tcPr>
          <w:p w14:paraId="39C49B7A"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11.4 Zamawiający wymaga dostarczenia pełnego zestawu sterowników do MS Windowsa 11 PRO zgodnych z platformą instalacyjno - wdrożeniową MDT (Microsoft Deployment Toolkit) Lite Touch.</w:t>
            </w:r>
          </w:p>
        </w:tc>
      </w:tr>
      <w:tr w:rsidR="00037DD6" w:rsidRPr="00466A16" w14:paraId="14E0FF51" w14:textId="77777777" w:rsidTr="007F5A20">
        <w:trPr>
          <w:trHeight w:val="251"/>
        </w:trPr>
        <w:tc>
          <w:tcPr>
            <w:tcW w:w="504" w:type="dxa"/>
            <w:vMerge w:val="restart"/>
          </w:tcPr>
          <w:p w14:paraId="3AF606AC"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12.</w:t>
            </w:r>
          </w:p>
        </w:tc>
        <w:tc>
          <w:tcPr>
            <w:tcW w:w="1783" w:type="dxa"/>
            <w:vMerge w:val="restart"/>
          </w:tcPr>
          <w:p w14:paraId="0B6ABDB1"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b/>
                <w:bCs/>
                <w:sz w:val="20"/>
                <w:szCs w:val="20"/>
              </w:rPr>
              <w:t>Warunki gwarancji</w:t>
            </w:r>
          </w:p>
        </w:tc>
        <w:tc>
          <w:tcPr>
            <w:tcW w:w="12314" w:type="dxa"/>
            <w:vAlign w:val="center"/>
          </w:tcPr>
          <w:p w14:paraId="18FBF48A"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12.1 Gwarancja ma obowiązywać 36 miesięcy, do poszczególnych elementów zakupu.</w:t>
            </w:r>
          </w:p>
        </w:tc>
      </w:tr>
      <w:tr w:rsidR="00037DD6" w:rsidRPr="00466A16" w14:paraId="2A04FC10" w14:textId="77777777" w:rsidTr="007F5A20">
        <w:trPr>
          <w:trHeight w:val="687"/>
        </w:trPr>
        <w:tc>
          <w:tcPr>
            <w:tcW w:w="504" w:type="dxa"/>
            <w:vMerge/>
          </w:tcPr>
          <w:p w14:paraId="16AF8E36" w14:textId="77777777" w:rsidR="00037DD6" w:rsidRPr="00466A16" w:rsidRDefault="00037DD6" w:rsidP="007F5A20">
            <w:pPr>
              <w:pStyle w:val="Bezodstpw"/>
              <w:spacing w:line="276" w:lineRule="auto"/>
              <w:jc w:val="center"/>
              <w:rPr>
                <w:rFonts w:asciiTheme="minorHAnsi" w:hAnsiTheme="minorHAnsi" w:cstheme="minorHAnsi"/>
                <w:sz w:val="20"/>
                <w:szCs w:val="20"/>
              </w:rPr>
            </w:pPr>
          </w:p>
        </w:tc>
        <w:tc>
          <w:tcPr>
            <w:tcW w:w="1783" w:type="dxa"/>
            <w:vMerge/>
          </w:tcPr>
          <w:p w14:paraId="67EF618A"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657DE69D"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12.2 Bieg terminu okresu gwarancji i rękojmi rozpoczyna się od dnia dokonania odbioru sprzętu potwierdzonego protokołem odbioru bez zastrzeżeń podpisanym przez Wykonawcę i Zamawiającego.</w:t>
            </w:r>
          </w:p>
        </w:tc>
      </w:tr>
      <w:tr w:rsidR="00037DD6" w:rsidRPr="00466A16" w14:paraId="450B8484" w14:textId="77777777" w:rsidTr="007F5A20">
        <w:trPr>
          <w:trHeight w:val="645"/>
        </w:trPr>
        <w:tc>
          <w:tcPr>
            <w:tcW w:w="504" w:type="dxa"/>
            <w:vMerge/>
          </w:tcPr>
          <w:p w14:paraId="1C46C24A" w14:textId="77777777" w:rsidR="00037DD6" w:rsidRPr="00466A16" w:rsidRDefault="00037DD6" w:rsidP="007F5A20">
            <w:pPr>
              <w:rPr>
                <w:rFonts w:asciiTheme="minorHAnsi" w:hAnsiTheme="minorHAnsi" w:cstheme="minorHAnsi"/>
                <w:sz w:val="20"/>
                <w:szCs w:val="20"/>
              </w:rPr>
            </w:pPr>
          </w:p>
        </w:tc>
        <w:tc>
          <w:tcPr>
            <w:tcW w:w="1783" w:type="dxa"/>
            <w:vMerge/>
          </w:tcPr>
          <w:p w14:paraId="61984781" w14:textId="77777777" w:rsidR="00037DD6" w:rsidRPr="00466A16" w:rsidRDefault="00037DD6" w:rsidP="007F5A20">
            <w:pPr>
              <w:rPr>
                <w:rFonts w:asciiTheme="minorHAnsi" w:hAnsiTheme="minorHAnsi" w:cstheme="minorHAnsi"/>
                <w:sz w:val="20"/>
                <w:szCs w:val="20"/>
              </w:rPr>
            </w:pPr>
          </w:p>
        </w:tc>
        <w:tc>
          <w:tcPr>
            <w:tcW w:w="12314" w:type="dxa"/>
            <w:vAlign w:val="center"/>
          </w:tcPr>
          <w:p w14:paraId="29FC09AA"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hAnsiTheme="minorHAnsi" w:cstheme="minorHAnsi"/>
                <w:sz w:val="20"/>
                <w:szCs w:val="20"/>
              </w:rPr>
              <w:t>12.3 Usunięcie awarii w miejscu instalacji komputera (on-site) – czas reakcji serwisu 3 dni robocze po otrzymaniu zgłoszenia, czas usunięcia awarii do 14 dni.</w:t>
            </w:r>
          </w:p>
        </w:tc>
      </w:tr>
      <w:tr w:rsidR="00037DD6" w:rsidRPr="00466A16" w14:paraId="706FFBB7" w14:textId="77777777" w:rsidTr="007F5A20">
        <w:trPr>
          <w:trHeight w:val="645"/>
        </w:trPr>
        <w:tc>
          <w:tcPr>
            <w:tcW w:w="504" w:type="dxa"/>
            <w:vMerge/>
          </w:tcPr>
          <w:p w14:paraId="65E799E9" w14:textId="77777777" w:rsidR="00037DD6" w:rsidRPr="00466A16" w:rsidRDefault="00037DD6" w:rsidP="007F5A20">
            <w:pPr>
              <w:rPr>
                <w:rFonts w:asciiTheme="minorHAnsi" w:hAnsiTheme="minorHAnsi" w:cstheme="minorHAnsi"/>
                <w:sz w:val="20"/>
                <w:szCs w:val="20"/>
              </w:rPr>
            </w:pPr>
          </w:p>
        </w:tc>
        <w:tc>
          <w:tcPr>
            <w:tcW w:w="1783" w:type="dxa"/>
            <w:vMerge/>
          </w:tcPr>
          <w:p w14:paraId="0108774F" w14:textId="77777777" w:rsidR="00037DD6" w:rsidRPr="00466A16" w:rsidRDefault="00037DD6" w:rsidP="007F5A20">
            <w:pPr>
              <w:rPr>
                <w:rFonts w:asciiTheme="minorHAnsi" w:hAnsiTheme="minorHAnsi" w:cstheme="minorHAnsi"/>
                <w:sz w:val="20"/>
                <w:szCs w:val="20"/>
              </w:rPr>
            </w:pPr>
          </w:p>
        </w:tc>
        <w:tc>
          <w:tcPr>
            <w:tcW w:w="12314" w:type="dxa"/>
            <w:vAlign w:val="center"/>
          </w:tcPr>
          <w:p w14:paraId="3CD5C83F"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12.4 W przypadku braku możliwości naprawy w terminie 7 dni Wykonawca dostarczy sprzęt zastępczy o nie gorszych parametrach technicznych.</w:t>
            </w:r>
          </w:p>
        </w:tc>
      </w:tr>
      <w:tr w:rsidR="00037DD6" w:rsidRPr="00466A16" w14:paraId="1CE99BBF" w14:textId="77777777" w:rsidTr="007F5A20">
        <w:trPr>
          <w:trHeight w:val="624"/>
        </w:trPr>
        <w:tc>
          <w:tcPr>
            <w:tcW w:w="504" w:type="dxa"/>
            <w:vMerge/>
          </w:tcPr>
          <w:p w14:paraId="13189731" w14:textId="77777777" w:rsidR="00037DD6" w:rsidRPr="00466A16" w:rsidRDefault="00037DD6" w:rsidP="007F5A20">
            <w:pPr>
              <w:rPr>
                <w:rFonts w:asciiTheme="minorHAnsi" w:hAnsiTheme="minorHAnsi" w:cstheme="minorHAnsi"/>
                <w:sz w:val="20"/>
                <w:szCs w:val="20"/>
              </w:rPr>
            </w:pPr>
          </w:p>
        </w:tc>
        <w:tc>
          <w:tcPr>
            <w:tcW w:w="1783" w:type="dxa"/>
            <w:vMerge/>
          </w:tcPr>
          <w:p w14:paraId="316CE215" w14:textId="77777777" w:rsidR="00037DD6" w:rsidRPr="00466A16" w:rsidRDefault="00037DD6" w:rsidP="007F5A20">
            <w:pPr>
              <w:rPr>
                <w:rFonts w:asciiTheme="minorHAnsi" w:hAnsiTheme="minorHAnsi" w:cstheme="minorHAnsi"/>
                <w:sz w:val="20"/>
                <w:szCs w:val="20"/>
              </w:rPr>
            </w:pPr>
          </w:p>
        </w:tc>
        <w:tc>
          <w:tcPr>
            <w:tcW w:w="12314" w:type="dxa"/>
            <w:vAlign w:val="center"/>
          </w:tcPr>
          <w:p w14:paraId="392A0AB5"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12.5 W przypadku awarii dysków twardych w okresie gwarancji, dyski pozostają u Zamawiającego.</w:t>
            </w:r>
          </w:p>
        </w:tc>
      </w:tr>
      <w:tr w:rsidR="00037DD6" w:rsidRPr="00466A16" w14:paraId="44E82CAE" w14:textId="77777777" w:rsidTr="007F5A20">
        <w:trPr>
          <w:trHeight w:val="300"/>
        </w:trPr>
        <w:tc>
          <w:tcPr>
            <w:tcW w:w="504" w:type="dxa"/>
            <w:vMerge/>
          </w:tcPr>
          <w:p w14:paraId="4908A7A2"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6C13C2FF"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4D2CA5F9"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eastAsia="Calibri" w:hAnsiTheme="minorHAnsi" w:cstheme="minorHAnsi"/>
                <w:sz w:val="20"/>
                <w:szCs w:val="20"/>
              </w:rPr>
              <w:t>12.6 Serwis urządzeń musi byś realizowany przez producenta lub autoryzowanego partnera serwisowego producenta.</w:t>
            </w:r>
          </w:p>
        </w:tc>
      </w:tr>
      <w:tr w:rsidR="00037DD6" w:rsidRPr="00466A16" w14:paraId="76115959" w14:textId="77777777" w:rsidTr="007F5A20">
        <w:trPr>
          <w:trHeight w:val="300"/>
        </w:trPr>
        <w:tc>
          <w:tcPr>
            <w:tcW w:w="504" w:type="dxa"/>
            <w:vMerge/>
          </w:tcPr>
          <w:p w14:paraId="1A06E648" w14:textId="77777777" w:rsidR="00037DD6" w:rsidRPr="00466A16" w:rsidRDefault="00037DD6" w:rsidP="00037DD6">
            <w:pPr>
              <w:pStyle w:val="Bezodstpw"/>
              <w:widowControl/>
              <w:numPr>
                <w:ilvl w:val="0"/>
                <w:numId w:val="59"/>
              </w:numPr>
              <w:suppressAutoHyphens w:val="0"/>
              <w:spacing w:line="276" w:lineRule="auto"/>
              <w:rPr>
                <w:rFonts w:asciiTheme="minorHAnsi" w:hAnsiTheme="minorHAnsi" w:cstheme="minorHAnsi"/>
                <w:sz w:val="20"/>
                <w:szCs w:val="20"/>
              </w:rPr>
            </w:pPr>
          </w:p>
        </w:tc>
        <w:tc>
          <w:tcPr>
            <w:tcW w:w="1783" w:type="dxa"/>
            <w:vMerge/>
          </w:tcPr>
          <w:p w14:paraId="15BD0E2F"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0D5D321" w14:textId="77777777" w:rsidR="00037DD6" w:rsidRPr="00466A16" w:rsidRDefault="00037DD6" w:rsidP="007F5A20">
            <w:pPr>
              <w:pStyle w:val="Bezodstpw"/>
              <w:spacing w:line="276" w:lineRule="auto"/>
              <w:rPr>
                <w:rFonts w:asciiTheme="minorHAnsi" w:eastAsia="Calibri" w:hAnsiTheme="minorHAnsi" w:cstheme="minorHAnsi"/>
                <w:sz w:val="20"/>
                <w:szCs w:val="20"/>
              </w:rPr>
            </w:pPr>
            <w:r w:rsidRPr="00466A16">
              <w:rPr>
                <w:rFonts w:asciiTheme="minorHAnsi" w:eastAsia="Calibri" w:hAnsiTheme="minorHAnsi" w:cstheme="minorHAnsi"/>
                <w:color w:val="000000" w:themeColor="text1"/>
                <w:sz w:val="20"/>
                <w:szCs w:val="20"/>
              </w:rPr>
              <w:t>12.8 Serwis gwarancyjny powinien być zlokalizowany na terytorium Rzeczypospolitej Polskiej.</w:t>
            </w:r>
          </w:p>
        </w:tc>
      </w:tr>
      <w:tr w:rsidR="00037DD6" w:rsidRPr="00466A16" w14:paraId="3D352419" w14:textId="77777777" w:rsidTr="007F5A20">
        <w:trPr>
          <w:trHeight w:val="300"/>
        </w:trPr>
        <w:tc>
          <w:tcPr>
            <w:tcW w:w="504" w:type="dxa"/>
            <w:vMerge/>
          </w:tcPr>
          <w:p w14:paraId="129DACA9" w14:textId="77777777" w:rsidR="00037DD6" w:rsidRPr="00466A16" w:rsidRDefault="00037DD6" w:rsidP="007F5A20">
            <w:pPr>
              <w:rPr>
                <w:rFonts w:asciiTheme="minorHAnsi" w:hAnsiTheme="minorHAnsi" w:cstheme="minorHAnsi"/>
                <w:sz w:val="20"/>
                <w:szCs w:val="20"/>
              </w:rPr>
            </w:pPr>
          </w:p>
        </w:tc>
        <w:tc>
          <w:tcPr>
            <w:tcW w:w="1783" w:type="dxa"/>
            <w:vMerge/>
          </w:tcPr>
          <w:p w14:paraId="45F596A7"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9A1548A"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12.9 W przypadku naprawy realizowanej poza miejscem użytkowania komputera stacjonarnego AIO (zestawu) wszelkie koszty związane z dostarczeniem komputera stacjonarnego AIO (zestawu) do serwisu i z powrotem do użytkownika powinny być pokryte przez gwaranta w ramach gwarancji.</w:t>
            </w:r>
          </w:p>
        </w:tc>
      </w:tr>
      <w:tr w:rsidR="00037DD6" w:rsidRPr="00466A16" w14:paraId="1DAF7901" w14:textId="77777777" w:rsidTr="007F5A20">
        <w:trPr>
          <w:trHeight w:val="300"/>
        </w:trPr>
        <w:tc>
          <w:tcPr>
            <w:tcW w:w="504" w:type="dxa"/>
            <w:vMerge/>
          </w:tcPr>
          <w:p w14:paraId="3AB6B790" w14:textId="77777777" w:rsidR="00037DD6" w:rsidRPr="00466A16" w:rsidRDefault="00037DD6" w:rsidP="007F5A20">
            <w:pPr>
              <w:rPr>
                <w:rFonts w:asciiTheme="minorHAnsi" w:hAnsiTheme="minorHAnsi" w:cstheme="minorHAnsi"/>
                <w:sz w:val="20"/>
                <w:szCs w:val="20"/>
              </w:rPr>
            </w:pPr>
          </w:p>
        </w:tc>
        <w:tc>
          <w:tcPr>
            <w:tcW w:w="1783" w:type="dxa"/>
            <w:vMerge/>
          </w:tcPr>
          <w:p w14:paraId="0EACD90C" w14:textId="77777777" w:rsidR="00037DD6" w:rsidRPr="00466A16" w:rsidRDefault="00037DD6" w:rsidP="007F5A20">
            <w:pPr>
              <w:rPr>
                <w:rFonts w:asciiTheme="minorHAnsi" w:hAnsiTheme="minorHAnsi" w:cstheme="minorHAnsi"/>
                <w:sz w:val="20"/>
                <w:szCs w:val="20"/>
              </w:rPr>
            </w:pPr>
          </w:p>
        </w:tc>
        <w:tc>
          <w:tcPr>
            <w:tcW w:w="12314" w:type="dxa"/>
            <w:vAlign w:val="center"/>
          </w:tcPr>
          <w:p w14:paraId="180F4AA6"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12.10 Niedopuszczalne jest stosowanie plomb i podobnego rodzaju zabezpieczeń mechanicznych utrudniających dostęp do najczęściej wymienianych elementów, jak dysk twardy czy pamięć RAM, których zerwania/uszkodzenie powodowałoby utratę lub zmianę warunków gwarancji.</w:t>
            </w:r>
          </w:p>
        </w:tc>
      </w:tr>
      <w:tr w:rsidR="00037DD6" w:rsidRPr="00466A16" w14:paraId="326AFC03" w14:textId="77777777" w:rsidTr="007F5A20">
        <w:trPr>
          <w:trHeight w:val="385"/>
        </w:trPr>
        <w:tc>
          <w:tcPr>
            <w:tcW w:w="504" w:type="dxa"/>
          </w:tcPr>
          <w:p w14:paraId="6FC1E5C4"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13.</w:t>
            </w:r>
          </w:p>
        </w:tc>
        <w:tc>
          <w:tcPr>
            <w:tcW w:w="1783" w:type="dxa"/>
          </w:tcPr>
          <w:p w14:paraId="7C987833" w14:textId="77777777" w:rsidR="00037DD6" w:rsidRPr="00466A16" w:rsidRDefault="00037DD6" w:rsidP="007F5A20">
            <w:pPr>
              <w:pStyle w:val="Bezodstpw"/>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Weryfikacja konfiguracji, gwarancji, sterowników</w:t>
            </w:r>
          </w:p>
          <w:p w14:paraId="0048413B"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2314" w:type="dxa"/>
            <w:vAlign w:val="center"/>
          </w:tcPr>
          <w:p w14:paraId="6EFB1BEB"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13.1 Numer serwisowy lub seryjny każdego z oferowanych komputerów musi być możliwy do wyszukania na stronie producenta, w celu sprawdzenia jego konfiguracji i dobrania odpowiednich sterowników sprzętowych oraz zweryfikowania statusu gwarancji – potwierdzeniem.</w:t>
            </w:r>
          </w:p>
        </w:tc>
      </w:tr>
      <w:tr w:rsidR="00037DD6" w:rsidRPr="00466A16" w14:paraId="0FDF59B1" w14:textId="77777777" w:rsidTr="007F5A20">
        <w:trPr>
          <w:trHeight w:val="351"/>
        </w:trPr>
        <w:tc>
          <w:tcPr>
            <w:tcW w:w="504" w:type="dxa"/>
            <w:vMerge w:val="restart"/>
          </w:tcPr>
          <w:p w14:paraId="4D52C7B2"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14.</w:t>
            </w:r>
          </w:p>
        </w:tc>
        <w:tc>
          <w:tcPr>
            <w:tcW w:w="1783" w:type="dxa"/>
            <w:vMerge w:val="restart"/>
          </w:tcPr>
          <w:p w14:paraId="7BC3D1E0" w14:textId="77777777" w:rsidR="00037DD6" w:rsidRPr="00466A16" w:rsidRDefault="00037DD6" w:rsidP="007F5A20">
            <w:pPr>
              <w:pStyle w:val="Bezodstpw"/>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Inne</w:t>
            </w:r>
          </w:p>
        </w:tc>
        <w:tc>
          <w:tcPr>
            <w:tcW w:w="12314" w:type="dxa"/>
            <w:vAlign w:val="center"/>
          </w:tcPr>
          <w:p w14:paraId="225772E4"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14.1 Oferowany komputer musi posiadać pełne wsparcie producenta komputera przez okres gwarancji w postaci kompletu sterowników dostępnych  na stronach WWW.</w:t>
            </w:r>
          </w:p>
        </w:tc>
      </w:tr>
      <w:tr w:rsidR="00037DD6" w:rsidRPr="00466A16" w14:paraId="6E38E5FB" w14:textId="77777777" w:rsidTr="007F5A20">
        <w:trPr>
          <w:trHeight w:val="871"/>
        </w:trPr>
        <w:tc>
          <w:tcPr>
            <w:tcW w:w="504" w:type="dxa"/>
            <w:vMerge/>
          </w:tcPr>
          <w:p w14:paraId="06808C02" w14:textId="77777777" w:rsidR="00037DD6" w:rsidRPr="00466A16" w:rsidRDefault="00037DD6" w:rsidP="007F5A20">
            <w:pPr>
              <w:pStyle w:val="Bezodstpw"/>
              <w:spacing w:line="276" w:lineRule="auto"/>
              <w:jc w:val="center"/>
              <w:rPr>
                <w:rFonts w:asciiTheme="minorHAnsi" w:hAnsiTheme="minorHAnsi" w:cstheme="minorHAnsi"/>
                <w:sz w:val="20"/>
                <w:szCs w:val="20"/>
              </w:rPr>
            </w:pPr>
          </w:p>
        </w:tc>
        <w:tc>
          <w:tcPr>
            <w:tcW w:w="1783" w:type="dxa"/>
            <w:vMerge/>
          </w:tcPr>
          <w:p w14:paraId="0C87DEC1"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5379442A"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14.2 Oferowany komputer posiada certyfikat EPEAT dla Polski lub innego państwa członkowskiego Unii Europejskiej lub równoważny certyfikat wydany przez akredytowaną instytucję w analogicznym zakresie. </w:t>
            </w:r>
          </w:p>
        </w:tc>
      </w:tr>
      <w:tr w:rsidR="00037DD6" w:rsidRPr="00466A16" w14:paraId="5454225B" w14:textId="77777777" w:rsidTr="007F5A20">
        <w:trPr>
          <w:trHeight w:val="111"/>
        </w:trPr>
        <w:tc>
          <w:tcPr>
            <w:tcW w:w="504" w:type="dxa"/>
            <w:vMerge/>
          </w:tcPr>
          <w:p w14:paraId="17DBCF83"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66B49BD8"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39CBA3B5"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14.3 Oferowany komputer posiada certyfikat Certyfikat CE Conformité Européenne.</w:t>
            </w:r>
          </w:p>
        </w:tc>
      </w:tr>
      <w:tr w:rsidR="00037DD6" w:rsidRPr="00466A16" w14:paraId="0C3D4AB0" w14:textId="77777777" w:rsidTr="007F5A20">
        <w:trPr>
          <w:trHeight w:val="111"/>
        </w:trPr>
        <w:tc>
          <w:tcPr>
            <w:tcW w:w="504" w:type="dxa"/>
            <w:vMerge/>
          </w:tcPr>
          <w:p w14:paraId="3AB6E177"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14F454FF"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7C6D680A"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14.4 Producent komputera posiada certyfikat ISO 9001 systemu zarządzania jakością.</w:t>
            </w:r>
          </w:p>
        </w:tc>
      </w:tr>
      <w:tr w:rsidR="00037DD6" w:rsidRPr="00466A16" w14:paraId="3B2F56A2" w14:textId="77777777" w:rsidTr="007F5A20">
        <w:trPr>
          <w:trHeight w:val="111"/>
        </w:trPr>
        <w:tc>
          <w:tcPr>
            <w:tcW w:w="504" w:type="dxa"/>
            <w:vMerge/>
          </w:tcPr>
          <w:p w14:paraId="2666E994"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551B899D"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C7B2461"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14.5 Producent komputera posiada certyfikat ISO 14001 zarządzania środowiskiem.</w:t>
            </w:r>
          </w:p>
        </w:tc>
      </w:tr>
      <w:tr w:rsidR="00037DD6" w:rsidRPr="00466A16" w14:paraId="21714B41" w14:textId="77777777" w:rsidTr="007F5A20">
        <w:trPr>
          <w:trHeight w:val="111"/>
        </w:trPr>
        <w:tc>
          <w:tcPr>
            <w:tcW w:w="504" w:type="dxa"/>
            <w:vMerge/>
          </w:tcPr>
          <w:p w14:paraId="221B63F0"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0FD5B4EC"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48A8732"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 xml:space="preserve">14.6 </w:t>
            </w:r>
            <w:r w:rsidRPr="00466A16">
              <w:rPr>
                <w:rFonts w:asciiTheme="minorHAnsi" w:eastAsia="Calibri" w:hAnsiTheme="minorHAnsi" w:cstheme="minorHAnsi"/>
                <w:color w:val="000000" w:themeColor="text1"/>
                <w:sz w:val="20"/>
                <w:szCs w:val="20"/>
              </w:rPr>
              <w:t>Oferowany komputer jest zgodny z normą TCO potwierdzoną certyfikatem jakości TCO w kategorii All-in-One PCs – model oferowanego komputera musi być na liście sprzętu certyfikowanego (</w:t>
            </w:r>
            <w:hyperlink r:id="rId15">
              <w:r w:rsidRPr="00466A16">
                <w:rPr>
                  <w:rStyle w:val="Hipercze"/>
                  <w:rFonts w:asciiTheme="minorHAnsi" w:eastAsia="Calibri" w:hAnsiTheme="minorHAnsi" w:cstheme="minorHAnsi"/>
                  <w:color w:val="0563C1"/>
                  <w:sz w:val="20"/>
                  <w:szCs w:val="20"/>
                </w:rPr>
                <w:t>https://tcocertified.com/product-finder</w:t>
              </w:r>
            </w:hyperlink>
            <w:r w:rsidRPr="00466A16">
              <w:rPr>
                <w:rFonts w:asciiTheme="minorHAnsi" w:eastAsia="Calibri" w:hAnsiTheme="minorHAnsi" w:cstheme="minorHAnsi"/>
                <w:color w:val="000000" w:themeColor="text1"/>
                <w:sz w:val="20"/>
                <w:szCs w:val="20"/>
              </w:rPr>
              <w:t>) lub spełniać warunki równoważności podane poniżej tabeli.</w:t>
            </w:r>
          </w:p>
        </w:tc>
      </w:tr>
      <w:tr w:rsidR="00037DD6" w:rsidRPr="00466A16" w14:paraId="5030D98B" w14:textId="77777777" w:rsidTr="007F5A20">
        <w:trPr>
          <w:trHeight w:val="111"/>
        </w:trPr>
        <w:tc>
          <w:tcPr>
            <w:tcW w:w="504" w:type="dxa"/>
            <w:vMerge/>
          </w:tcPr>
          <w:p w14:paraId="1260B809"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2380E652"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2310A258"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14.7 Oferowany komputer musi mieć kompatybilność z Microsoft Windows 11 (certyfikat Windows Hardware Compatibility).</w:t>
            </w:r>
          </w:p>
        </w:tc>
      </w:tr>
      <w:tr w:rsidR="00037DD6" w:rsidRPr="00466A16" w14:paraId="01335225" w14:textId="77777777" w:rsidTr="007F5A20">
        <w:trPr>
          <w:trHeight w:val="111"/>
        </w:trPr>
        <w:tc>
          <w:tcPr>
            <w:tcW w:w="504" w:type="dxa"/>
            <w:vMerge/>
          </w:tcPr>
          <w:p w14:paraId="7D167F96"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63299261"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4CE17ADD"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 xml:space="preserve">14.8 Oferowany sprzęt jest fabrycznie nowy, wolny od wad, wszystkie jego elementy są fabrycznie nowe i nigdy wcześniej nie używane.   </w:t>
            </w:r>
          </w:p>
        </w:tc>
      </w:tr>
      <w:tr w:rsidR="00037DD6" w:rsidRPr="00466A16" w14:paraId="58F9F374" w14:textId="77777777" w:rsidTr="007F5A20">
        <w:trPr>
          <w:trHeight w:val="111"/>
        </w:trPr>
        <w:tc>
          <w:tcPr>
            <w:tcW w:w="504" w:type="dxa"/>
            <w:vMerge/>
          </w:tcPr>
          <w:p w14:paraId="28E31176"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2A21A24D"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675C3F6C"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14.9 Instrukcje i materiały dotyczące użytkowania, w języku polskim.</w:t>
            </w:r>
          </w:p>
        </w:tc>
      </w:tr>
      <w:tr w:rsidR="00037DD6" w:rsidRPr="00466A16" w14:paraId="717664F4" w14:textId="77777777" w:rsidTr="007F5A20">
        <w:trPr>
          <w:trHeight w:val="111"/>
        </w:trPr>
        <w:tc>
          <w:tcPr>
            <w:tcW w:w="504" w:type="dxa"/>
            <w:vMerge/>
          </w:tcPr>
          <w:p w14:paraId="07FD89CD"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249C3D17"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8E05700"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14.11 Wykonawca zobowiązuje się dostarczyć przedmiot zamówienia na własny koszt i wszelkie ryzyko w szczególności w zakresie utraty lub uszkodzenia do miejsca wskazanego przez Zamawiającego. Jako dostawę należy rozumieć zakup poszczególnych produktów, transport, wniesienie ich </w:t>
            </w:r>
            <w:r w:rsidRPr="00466A16">
              <w:rPr>
                <w:rFonts w:asciiTheme="minorHAnsi" w:hAnsiTheme="minorHAnsi" w:cstheme="minorHAnsi"/>
                <w:sz w:val="20"/>
                <w:szCs w:val="20"/>
              </w:rPr>
              <w:lastRenderedPageBreak/>
              <w:t xml:space="preserve">do poszczególnych pomieszczeń w budynku i inne wyżej nie wymienione, a konieczne do przekazania zamówionej rzeczy Zamawiającemu jako funkcjonalnej i sprawnej.   </w:t>
            </w:r>
          </w:p>
        </w:tc>
      </w:tr>
      <w:tr w:rsidR="00037DD6" w:rsidRPr="00466A16" w14:paraId="78C6ACED" w14:textId="77777777" w:rsidTr="007F5A20">
        <w:trPr>
          <w:trHeight w:val="111"/>
        </w:trPr>
        <w:tc>
          <w:tcPr>
            <w:tcW w:w="504" w:type="dxa"/>
            <w:vMerge/>
          </w:tcPr>
          <w:p w14:paraId="660BC931" w14:textId="77777777" w:rsidR="00037DD6" w:rsidRPr="00466A16" w:rsidRDefault="00037DD6" w:rsidP="007F5A20">
            <w:pPr>
              <w:rPr>
                <w:rFonts w:asciiTheme="minorHAnsi" w:hAnsiTheme="minorHAnsi" w:cstheme="minorHAnsi"/>
                <w:sz w:val="20"/>
                <w:szCs w:val="20"/>
              </w:rPr>
            </w:pPr>
          </w:p>
        </w:tc>
        <w:tc>
          <w:tcPr>
            <w:tcW w:w="1783" w:type="dxa"/>
            <w:vMerge/>
          </w:tcPr>
          <w:p w14:paraId="6D325402" w14:textId="77777777" w:rsidR="00037DD6" w:rsidRPr="00466A16" w:rsidRDefault="00037DD6" w:rsidP="007F5A20">
            <w:pPr>
              <w:rPr>
                <w:rFonts w:asciiTheme="minorHAnsi" w:hAnsiTheme="minorHAnsi" w:cstheme="minorHAnsi"/>
                <w:sz w:val="20"/>
                <w:szCs w:val="20"/>
              </w:rPr>
            </w:pPr>
          </w:p>
        </w:tc>
        <w:tc>
          <w:tcPr>
            <w:tcW w:w="12314" w:type="dxa"/>
            <w:vAlign w:val="center"/>
          </w:tcPr>
          <w:p w14:paraId="3ECDD08E"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14.12 Oferowany sprzęt nie może być obciążony prawami osób trzecich oraz należnościami na rzecz Skarbu Państwa z tytułu ich sprowadzenia na polski obszar celny, gotowy do użytkowania, bez konieczności ponoszenia dodatkowych nakładów finansowych, organizacyjnych i technicznych oraz być zgodny z wymaganiami Zamawiającego.</w:t>
            </w:r>
          </w:p>
        </w:tc>
      </w:tr>
      <w:tr w:rsidR="00037DD6" w:rsidRPr="00466A16" w14:paraId="16EB3D34" w14:textId="77777777" w:rsidTr="007F5A20">
        <w:trPr>
          <w:trHeight w:val="111"/>
        </w:trPr>
        <w:tc>
          <w:tcPr>
            <w:tcW w:w="504" w:type="dxa"/>
            <w:vMerge/>
          </w:tcPr>
          <w:p w14:paraId="78E4FC07" w14:textId="77777777" w:rsidR="00037DD6" w:rsidRPr="00466A16" w:rsidRDefault="00037DD6" w:rsidP="007F5A20">
            <w:pPr>
              <w:rPr>
                <w:rFonts w:asciiTheme="minorHAnsi" w:hAnsiTheme="minorHAnsi" w:cstheme="minorHAnsi"/>
                <w:sz w:val="20"/>
                <w:szCs w:val="20"/>
              </w:rPr>
            </w:pPr>
          </w:p>
        </w:tc>
        <w:tc>
          <w:tcPr>
            <w:tcW w:w="1783" w:type="dxa"/>
            <w:vMerge/>
          </w:tcPr>
          <w:p w14:paraId="03A5832C"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FA5CE60"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14.13 W przypadku, gdy dostarczone przedmioty zamówienia wymagają cyklicznych przeglądów gwarancyjnych, Wykonawca wykona je bezpłatnie w ramach udzielonej gwarancji. Gwarancja obejmuje również bezpłatną wymianę oraz zamontowanie elementów eksploatacyjnych.   </w:t>
            </w:r>
          </w:p>
        </w:tc>
      </w:tr>
      <w:tr w:rsidR="00037DD6" w:rsidRPr="00466A16" w14:paraId="79FBD9B9" w14:textId="77777777" w:rsidTr="007F5A20">
        <w:trPr>
          <w:trHeight w:val="111"/>
        </w:trPr>
        <w:tc>
          <w:tcPr>
            <w:tcW w:w="504" w:type="dxa"/>
            <w:vMerge/>
          </w:tcPr>
          <w:p w14:paraId="59979EF9" w14:textId="77777777" w:rsidR="00037DD6" w:rsidRPr="00466A16" w:rsidRDefault="00037DD6" w:rsidP="007F5A20">
            <w:pPr>
              <w:rPr>
                <w:rFonts w:asciiTheme="minorHAnsi" w:hAnsiTheme="minorHAnsi" w:cstheme="minorHAnsi"/>
                <w:sz w:val="20"/>
                <w:szCs w:val="20"/>
              </w:rPr>
            </w:pPr>
          </w:p>
        </w:tc>
        <w:tc>
          <w:tcPr>
            <w:tcW w:w="1783" w:type="dxa"/>
            <w:vMerge/>
          </w:tcPr>
          <w:p w14:paraId="28BAA14E" w14:textId="77777777" w:rsidR="00037DD6" w:rsidRPr="00466A16" w:rsidRDefault="00037DD6" w:rsidP="007F5A20">
            <w:pPr>
              <w:rPr>
                <w:rFonts w:asciiTheme="minorHAnsi" w:hAnsiTheme="minorHAnsi" w:cstheme="minorHAnsi"/>
                <w:sz w:val="20"/>
                <w:szCs w:val="20"/>
              </w:rPr>
            </w:pPr>
          </w:p>
        </w:tc>
        <w:tc>
          <w:tcPr>
            <w:tcW w:w="12314" w:type="dxa"/>
            <w:vAlign w:val="center"/>
          </w:tcPr>
          <w:p w14:paraId="1ACB07ED"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14.14 Zaoferowany przedmiot zamówienia powinien posiadać wymagane certyfikaty jakości ważne przez cały okres gwarancji.  </w:t>
            </w:r>
          </w:p>
        </w:tc>
      </w:tr>
      <w:tr w:rsidR="00037DD6" w:rsidRPr="00466A16" w14:paraId="5471AC9E" w14:textId="77777777" w:rsidTr="007F5A20">
        <w:trPr>
          <w:trHeight w:val="111"/>
        </w:trPr>
        <w:tc>
          <w:tcPr>
            <w:tcW w:w="504" w:type="dxa"/>
            <w:vMerge/>
          </w:tcPr>
          <w:p w14:paraId="4DDC8B1D" w14:textId="77777777" w:rsidR="00037DD6" w:rsidRPr="00466A16" w:rsidRDefault="00037DD6" w:rsidP="007F5A20">
            <w:pPr>
              <w:rPr>
                <w:rFonts w:asciiTheme="minorHAnsi" w:hAnsiTheme="minorHAnsi" w:cstheme="minorHAnsi"/>
                <w:sz w:val="20"/>
                <w:szCs w:val="20"/>
              </w:rPr>
            </w:pPr>
          </w:p>
        </w:tc>
        <w:tc>
          <w:tcPr>
            <w:tcW w:w="1783" w:type="dxa"/>
            <w:vMerge/>
          </w:tcPr>
          <w:p w14:paraId="20D1A995" w14:textId="77777777" w:rsidR="00037DD6" w:rsidRPr="00466A16" w:rsidRDefault="00037DD6" w:rsidP="007F5A20">
            <w:pPr>
              <w:rPr>
                <w:rFonts w:asciiTheme="minorHAnsi" w:hAnsiTheme="minorHAnsi" w:cstheme="minorHAnsi"/>
                <w:sz w:val="20"/>
                <w:szCs w:val="20"/>
              </w:rPr>
            </w:pPr>
          </w:p>
        </w:tc>
        <w:tc>
          <w:tcPr>
            <w:tcW w:w="12314" w:type="dxa"/>
            <w:tcBorders>
              <w:bottom w:val="single" w:sz="4" w:space="0" w:color="auto"/>
            </w:tcBorders>
            <w:vAlign w:val="center"/>
          </w:tcPr>
          <w:p w14:paraId="26638F00"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14.15 Wykonawca zobowiązuje się dostarczyć przedmiot umowy, wykonany zgodnie z obowiązującymi przepisami, wymaganiami i normami mającymi zastosowanie do danego wyrobu. Wykonawca oświadcza, że przedmiot umowy posiada deklarację zgodności producenta stwierdzającą, że oferowane wyroby są zgodne z wymaganymi normami PN-EN, lub posiadać aktualne certyfikaty upoważniające do oznaczenia wyrobu znakiem bezpieczeństwa, atesty wystawione przez laboratorium, jednostkę certyfikującą lub inny podmiot prowadzący ocenę zgodności, akredytowany przez Polskie centrum Akredytacji, potwierdzające, że oferowane wyroby spełniają wymagania i warunki określone w odpowiednich polskich Normach.   </w:t>
            </w:r>
          </w:p>
        </w:tc>
      </w:tr>
    </w:tbl>
    <w:p w14:paraId="27F81D64" w14:textId="77777777" w:rsidR="00037DD6" w:rsidRPr="00466A16" w:rsidRDefault="00037DD6" w:rsidP="00037DD6">
      <w:pPr>
        <w:rPr>
          <w:rFonts w:asciiTheme="minorHAnsi" w:hAnsiTheme="minorHAnsi" w:cstheme="minorHAnsi"/>
          <w:sz w:val="20"/>
          <w:szCs w:val="20"/>
        </w:rPr>
      </w:pPr>
      <w:r w:rsidRPr="00466A16">
        <w:rPr>
          <w:rFonts w:asciiTheme="minorHAnsi" w:hAnsiTheme="minorHAnsi" w:cstheme="minorHAnsi"/>
          <w:color w:val="000000" w:themeColor="text1"/>
          <w:sz w:val="20"/>
          <w:szCs w:val="20"/>
        </w:rPr>
        <w:br w:type="page"/>
      </w:r>
      <w:r w:rsidRPr="00466A16">
        <w:rPr>
          <w:rFonts w:asciiTheme="minorHAnsi" w:hAnsiTheme="minorHAnsi" w:cstheme="minorHAnsi"/>
          <w:color w:val="000000" w:themeColor="text1"/>
          <w:sz w:val="20"/>
          <w:szCs w:val="20"/>
        </w:rPr>
        <w:lastRenderedPageBreak/>
        <w:t>Warunki równoważności dla Certyfikatu TCO: </w:t>
      </w:r>
    </w:p>
    <w:p w14:paraId="748C3FB2"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produkcji:</w:t>
      </w:r>
      <w:r w:rsidRPr="00466A16">
        <w:rPr>
          <w:rFonts w:asciiTheme="minorHAnsi" w:hAnsiTheme="minorHAnsi" w:cstheme="minorHAnsi"/>
          <w:color w:val="000000" w:themeColor="text1"/>
          <w:sz w:val="20"/>
          <w:szCs w:val="20"/>
        </w:rPr>
        <w:t> </w:t>
      </w:r>
    </w:p>
    <w:p w14:paraId="43747C9C" w14:textId="77777777" w:rsidR="00037DD6" w:rsidRPr="00466A16" w:rsidRDefault="00037DD6" w:rsidP="00037DD6">
      <w:pPr>
        <w:ind w:left="360"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Potwierdzenie niezależnej organizacji certyfikacyjnej o charakterze i zasięgu międzynarodowym, że proces produkcji oferowanego sprzętu przebiega w bezpiecznych warunkach, a w szczególności nie wystawia pracowników na działanie niekorzystnych substancji chemicznych. </w:t>
      </w:r>
    </w:p>
    <w:p w14:paraId="66DD4AB4" w14:textId="77777777" w:rsidR="00037DD6" w:rsidRPr="00466A16" w:rsidRDefault="00037DD6" w:rsidP="00037DD6">
      <w:pPr>
        <w:ind w:left="360"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Potwierdzenie niezależnej organizacji certyfikacyjnej o charakterze i zasięgu międzynarodowym o przestrzeganiu w stosunku do wszystkich osób zaangażowanych w produkcję praw człowieka oraz praw dziecka. </w:t>
      </w:r>
    </w:p>
    <w:p w14:paraId="5287DA05" w14:textId="77777777" w:rsidR="00037DD6" w:rsidRPr="00466A16" w:rsidRDefault="00037DD6" w:rsidP="00037DD6">
      <w:pPr>
        <w:ind w:left="360"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Producent musi posiadać certyfikat ISO 14001 na proces produkcji oraz serwisowania sprzętu. </w:t>
      </w:r>
    </w:p>
    <w:p w14:paraId="40C3CA9B"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bezpieczeństwa użytkownika końcowego:</w:t>
      </w:r>
      <w:r w:rsidRPr="00466A16">
        <w:rPr>
          <w:rFonts w:asciiTheme="minorHAnsi" w:hAnsiTheme="minorHAnsi" w:cstheme="minorHAnsi"/>
          <w:color w:val="000000" w:themeColor="text1"/>
          <w:sz w:val="20"/>
          <w:szCs w:val="20"/>
        </w:rPr>
        <w:t> </w:t>
      </w:r>
    </w:p>
    <w:p w14:paraId="32407F84"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Certyfikat niezależnej organizacji certyfikacyjnej o charakterze i zasięgu międzynarodowym potwierdzający, że oferowany sprzęt jest w pełni bezpieczny dla użytkownika końcowego, a w szczególności zabezpiecza go przed porażeniem prądem elektrycznym. </w:t>
      </w:r>
    </w:p>
    <w:p w14:paraId="6F68B14F"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Potwierdzenie niezależnej organizacji o charakterze i zasięgu międzynarodowym, że oferowany sprzęt nie emituje szkodliwego promieniowania elektromagnetycznego – dotyczy komputerów stacjonarnych, komputerów All-In-One oraz ekranów komputerów przenośnych. </w:t>
      </w:r>
    </w:p>
    <w:p w14:paraId="1E67130C"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wydajności oraz kosztów użytkowania sprzętu:</w:t>
      </w:r>
      <w:r w:rsidRPr="00466A16">
        <w:rPr>
          <w:rFonts w:asciiTheme="minorHAnsi" w:hAnsiTheme="minorHAnsi" w:cstheme="minorHAnsi"/>
          <w:color w:val="000000" w:themeColor="text1"/>
          <w:sz w:val="20"/>
          <w:szCs w:val="20"/>
        </w:rPr>
        <w:t> </w:t>
      </w:r>
    </w:p>
    <w:p w14:paraId="735263D6"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Certyfikat efektywności energetycznej przyznany przez niezależną organizację certyfikacyjną o charakterze i zasięgu międzynarodowym potwierdzający całkowity koszt użytkowania (TCO – Total Cost of Ownership) sprzętu – szczególnie w zakresie zużycia energii elektrycznej. </w:t>
      </w:r>
    </w:p>
    <w:p w14:paraId="3ACCF696"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Wykonane przez niezależną organizację certyfikacyjną o charakterze i zasięgu międzynarodowym badanie emisji hałasu oferowanego sprzętu - dotyczy komputerów stacjonarnych, komputerów All-In-One oraz komputerów przenośnych. </w:t>
      </w:r>
    </w:p>
    <w:p w14:paraId="641CBD6B"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obsługi i przedłużenia cyklu przydatności:</w:t>
      </w:r>
      <w:r w:rsidRPr="00466A16">
        <w:rPr>
          <w:rFonts w:asciiTheme="minorHAnsi" w:hAnsiTheme="minorHAnsi" w:cstheme="minorHAnsi"/>
          <w:color w:val="000000" w:themeColor="text1"/>
          <w:sz w:val="20"/>
          <w:szCs w:val="20"/>
        </w:rPr>
        <w:t> </w:t>
      </w:r>
    </w:p>
    <w:p w14:paraId="3D9BA569"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Funkcja umożliwiająca łatwe i bezpowrotne usunięcie wrażliwych danych w przypadku utylizacji, rozwiązanie sprzętowe, działające również w przypadku uszkodzenia lub braku systemu operacyjnego na dysku - dotyczy komputerów stacjonarnych, komputerów All-In-One oraz komputerów przenośnych. </w:t>
      </w:r>
    </w:p>
    <w:p w14:paraId="17258A6F"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Oświadczenie producenta o zapewnieniu dostępności w cyklu życia produktu części zamiennych oraz eksploatacyjnych. </w:t>
      </w:r>
    </w:p>
    <w:p w14:paraId="163C7D46"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bezpieczeństwa środowiska naturalnego:</w:t>
      </w:r>
      <w:r w:rsidRPr="00466A16">
        <w:rPr>
          <w:rFonts w:asciiTheme="minorHAnsi" w:hAnsiTheme="minorHAnsi" w:cstheme="minorHAnsi"/>
          <w:color w:val="000000" w:themeColor="text1"/>
          <w:sz w:val="20"/>
          <w:szCs w:val="20"/>
        </w:rPr>
        <w:t> </w:t>
      </w:r>
    </w:p>
    <w:p w14:paraId="299E9BB5"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Badanie niezależnej organizacji certyfikacyjnej o charakterze i zasięgu międzynarodowym potwierdzające, że oferowane produkty nie zawierają kadmu, rtęci, ołowiu, sześciowartościowego chromu oraz innych uznanych za niebezpieczne substancji. </w:t>
      </w:r>
    </w:p>
    <w:p w14:paraId="44C827D9"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recyklingu:</w:t>
      </w:r>
      <w:r w:rsidRPr="00466A16">
        <w:rPr>
          <w:rFonts w:asciiTheme="minorHAnsi" w:hAnsiTheme="minorHAnsi" w:cstheme="minorHAnsi"/>
          <w:color w:val="000000" w:themeColor="text1"/>
          <w:sz w:val="20"/>
          <w:szCs w:val="20"/>
        </w:rPr>
        <w:t> </w:t>
      </w:r>
    </w:p>
    <w:p w14:paraId="4DAD9968"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Oświadczenie producenta o prowadzeniu programu utylizacji sprzętu uszkodzonego lub po zakończeniu cyklu życia sprzętu. </w:t>
      </w:r>
    </w:p>
    <w:p w14:paraId="17E30200" w14:textId="77777777" w:rsidR="00037DD6" w:rsidRPr="00466A16" w:rsidRDefault="00037DD6" w:rsidP="00037DD6">
      <w:pPr>
        <w:widowControl/>
        <w:suppressAutoHyphens w:val="0"/>
        <w:spacing w:after="200" w:line="276" w:lineRule="auto"/>
        <w:rPr>
          <w:rFonts w:asciiTheme="minorHAnsi" w:hAnsiTheme="minorHAnsi" w:cstheme="minorHAnsi"/>
          <w:b/>
          <w:bCs/>
          <w:i/>
          <w:iCs/>
          <w:color w:val="FF0000"/>
          <w:sz w:val="20"/>
          <w:szCs w:val="20"/>
        </w:rPr>
      </w:pPr>
      <w:r w:rsidRPr="00466A16">
        <w:rPr>
          <w:rFonts w:asciiTheme="minorHAnsi" w:hAnsiTheme="minorHAnsi" w:cstheme="minorHAnsi"/>
          <w:b/>
          <w:bCs/>
          <w:i/>
          <w:iCs/>
          <w:color w:val="FF0000"/>
          <w:sz w:val="20"/>
          <w:szCs w:val="20"/>
        </w:rPr>
        <w:br w:type="page"/>
      </w:r>
    </w:p>
    <w:p w14:paraId="7AD07DF5"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2B7D168B"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tbl>
      <w:tblPr>
        <w:tblStyle w:val="Tabela-Siatka"/>
        <w:tblW w:w="0" w:type="auto"/>
        <w:tblLook w:val="04A0" w:firstRow="1" w:lastRow="0" w:firstColumn="1" w:lastColumn="0" w:noHBand="0" w:noVBand="1"/>
      </w:tblPr>
      <w:tblGrid>
        <w:gridCol w:w="4745"/>
        <w:gridCol w:w="4742"/>
        <w:gridCol w:w="4755"/>
      </w:tblGrid>
      <w:tr w:rsidR="00037DD6" w:rsidRPr="00466A16" w14:paraId="4222C684" w14:textId="77777777" w:rsidTr="007F5A20">
        <w:trPr>
          <w:trHeight w:val="300"/>
        </w:trPr>
        <w:tc>
          <w:tcPr>
            <w:tcW w:w="4845" w:type="dxa"/>
            <w:hideMark/>
          </w:tcPr>
          <w:p w14:paraId="78D693C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Dokumentacja równoważna do TCO Certifted </w:t>
            </w:r>
          </w:p>
        </w:tc>
        <w:tc>
          <w:tcPr>
            <w:tcW w:w="4846" w:type="dxa"/>
            <w:hideMark/>
          </w:tcPr>
          <w:p w14:paraId="5AEF5B5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B8FAE6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r>
      <w:tr w:rsidR="00037DD6" w:rsidRPr="00466A16" w14:paraId="5871D17F" w14:textId="77777777" w:rsidTr="007F5A20">
        <w:trPr>
          <w:trHeight w:val="300"/>
        </w:trPr>
        <w:tc>
          <w:tcPr>
            <w:tcW w:w="4845" w:type="dxa"/>
            <w:hideMark/>
          </w:tcPr>
          <w:p w14:paraId="4B267DA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Wszystkie normy, certyfikaty i standardy sporządzone przez niezależne, akredytowane jednostki na terenie Polski lub Unii Europejskiej (jeżeli dotyczy) </w:t>
            </w:r>
          </w:p>
        </w:tc>
        <w:tc>
          <w:tcPr>
            <w:tcW w:w="4846" w:type="dxa"/>
            <w:hideMark/>
          </w:tcPr>
          <w:p w14:paraId="1EAF8FB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502938B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r>
      <w:tr w:rsidR="00037DD6" w:rsidRPr="00466A16" w14:paraId="5E2826AA" w14:textId="77777777" w:rsidTr="007F5A20">
        <w:trPr>
          <w:trHeight w:val="300"/>
        </w:trPr>
        <w:tc>
          <w:tcPr>
            <w:tcW w:w="4845" w:type="dxa"/>
            <w:hideMark/>
          </w:tcPr>
          <w:p w14:paraId="217EC92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Zakres </w:t>
            </w:r>
          </w:p>
        </w:tc>
        <w:tc>
          <w:tcPr>
            <w:tcW w:w="4846" w:type="dxa"/>
            <w:hideMark/>
          </w:tcPr>
          <w:p w14:paraId="17F6E89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Standard, Certyfikat </w:t>
            </w:r>
          </w:p>
        </w:tc>
        <w:tc>
          <w:tcPr>
            <w:tcW w:w="4846" w:type="dxa"/>
            <w:hideMark/>
          </w:tcPr>
          <w:p w14:paraId="76455DB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Uwagi </w:t>
            </w:r>
          </w:p>
        </w:tc>
      </w:tr>
      <w:tr w:rsidR="00037DD6" w:rsidRPr="00466A16" w14:paraId="23ACBE96" w14:textId="77777777" w:rsidTr="007F5A20">
        <w:trPr>
          <w:trHeight w:val="300"/>
        </w:trPr>
        <w:tc>
          <w:tcPr>
            <w:tcW w:w="4845" w:type="dxa"/>
            <w:hideMark/>
          </w:tcPr>
          <w:p w14:paraId="4560402B"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188A877E"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157CA665"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6A083E51"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594B8A2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Dla podmiotu będącego producentem/fabryki </w:t>
            </w:r>
          </w:p>
        </w:tc>
        <w:tc>
          <w:tcPr>
            <w:tcW w:w="4846" w:type="dxa"/>
            <w:hideMark/>
          </w:tcPr>
          <w:p w14:paraId="42000D7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9001:2015 </w:t>
            </w:r>
          </w:p>
        </w:tc>
        <w:tc>
          <w:tcPr>
            <w:tcW w:w="4846" w:type="dxa"/>
            <w:hideMark/>
          </w:tcPr>
          <w:p w14:paraId="1711DF3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Jakością </w:t>
            </w:r>
          </w:p>
        </w:tc>
      </w:tr>
      <w:tr w:rsidR="00037DD6" w:rsidRPr="00466A16" w14:paraId="7A4612FB" w14:textId="77777777" w:rsidTr="007F5A20">
        <w:trPr>
          <w:trHeight w:val="300"/>
        </w:trPr>
        <w:tc>
          <w:tcPr>
            <w:tcW w:w="4845" w:type="dxa"/>
            <w:hideMark/>
          </w:tcPr>
          <w:p w14:paraId="35183B2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DA2765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14001:2015 </w:t>
            </w:r>
          </w:p>
        </w:tc>
        <w:tc>
          <w:tcPr>
            <w:tcW w:w="4846" w:type="dxa"/>
            <w:hideMark/>
          </w:tcPr>
          <w:p w14:paraId="5CA3281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Środowiskowego </w:t>
            </w:r>
          </w:p>
        </w:tc>
      </w:tr>
      <w:tr w:rsidR="00037DD6" w:rsidRPr="00466A16" w14:paraId="0D7A889C" w14:textId="77777777" w:rsidTr="007F5A20">
        <w:trPr>
          <w:trHeight w:val="300"/>
        </w:trPr>
        <w:tc>
          <w:tcPr>
            <w:tcW w:w="4845" w:type="dxa"/>
            <w:hideMark/>
          </w:tcPr>
          <w:p w14:paraId="6D53277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A1DB28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PN-ISO 45001:2018 </w:t>
            </w:r>
          </w:p>
        </w:tc>
        <w:tc>
          <w:tcPr>
            <w:tcW w:w="4846" w:type="dxa"/>
            <w:hideMark/>
          </w:tcPr>
          <w:p w14:paraId="5055FA9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Bezpieczeństwem i Higieną Pracy </w:t>
            </w:r>
          </w:p>
        </w:tc>
      </w:tr>
      <w:tr w:rsidR="00037DD6" w:rsidRPr="00466A16" w14:paraId="1ADFE55C" w14:textId="77777777" w:rsidTr="007F5A20">
        <w:trPr>
          <w:trHeight w:val="300"/>
        </w:trPr>
        <w:tc>
          <w:tcPr>
            <w:tcW w:w="4845" w:type="dxa"/>
            <w:hideMark/>
          </w:tcPr>
          <w:p w14:paraId="30D78CC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5840B2C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ISO/IEC 27001:2017 </w:t>
            </w:r>
          </w:p>
        </w:tc>
        <w:tc>
          <w:tcPr>
            <w:tcW w:w="4846" w:type="dxa"/>
            <w:hideMark/>
          </w:tcPr>
          <w:p w14:paraId="4516E87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Bezpieczeństwem Informacji </w:t>
            </w:r>
          </w:p>
        </w:tc>
      </w:tr>
      <w:tr w:rsidR="00037DD6" w:rsidRPr="00466A16" w14:paraId="1B850B74" w14:textId="77777777" w:rsidTr="007F5A20">
        <w:trPr>
          <w:trHeight w:val="300"/>
        </w:trPr>
        <w:tc>
          <w:tcPr>
            <w:tcW w:w="4845" w:type="dxa"/>
            <w:hideMark/>
          </w:tcPr>
          <w:p w14:paraId="1A6EB7A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487D16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PN-ISO 37001:2017 </w:t>
            </w:r>
          </w:p>
        </w:tc>
        <w:tc>
          <w:tcPr>
            <w:tcW w:w="4846" w:type="dxa"/>
            <w:hideMark/>
          </w:tcPr>
          <w:p w14:paraId="0979AA4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działaniami antykorupcyjnymi </w:t>
            </w:r>
          </w:p>
        </w:tc>
      </w:tr>
      <w:tr w:rsidR="00037DD6" w:rsidRPr="00466A16" w14:paraId="1E85C3AA" w14:textId="77777777" w:rsidTr="007F5A20">
        <w:trPr>
          <w:trHeight w:val="300"/>
        </w:trPr>
        <w:tc>
          <w:tcPr>
            <w:tcW w:w="4845" w:type="dxa"/>
            <w:hideMark/>
          </w:tcPr>
          <w:p w14:paraId="5A152F7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9C9D4C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50001:2018 </w:t>
            </w:r>
          </w:p>
        </w:tc>
        <w:tc>
          <w:tcPr>
            <w:tcW w:w="4846" w:type="dxa"/>
            <w:hideMark/>
          </w:tcPr>
          <w:p w14:paraId="4EF477C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Energią, </w:t>
            </w:r>
          </w:p>
          <w:p w14:paraId="13A43B5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Zarządzanie energią i efektywnością energetyczną w przedsiębiorstwie </w:t>
            </w:r>
          </w:p>
        </w:tc>
      </w:tr>
      <w:tr w:rsidR="00037DD6" w:rsidRPr="00466A16" w14:paraId="5665E82D" w14:textId="77777777" w:rsidTr="007F5A20">
        <w:trPr>
          <w:trHeight w:val="300"/>
        </w:trPr>
        <w:tc>
          <w:tcPr>
            <w:tcW w:w="4845" w:type="dxa"/>
            <w:hideMark/>
          </w:tcPr>
          <w:p w14:paraId="0CB00DAE"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5909732C"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IEEE 1680.1 - 2018 </w:t>
            </w:r>
          </w:p>
        </w:tc>
        <w:tc>
          <w:tcPr>
            <w:tcW w:w="4846" w:type="dxa"/>
            <w:hideMark/>
          </w:tcPr>
          <w:p w14:paraId="5A944A3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Standard IEEE dla oceny odpowiedzialności środowiskowej i społecznej komputerów i wyświetlaczy </w:t>
            </w:r>
          </w:p>
          <w:p w14:paraId="05EFAA5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W zakresie dla producenta/fabryki – w zakresie odpowiedzialności społecznej i w zakresie ochrony środowiska przy projektowaniu sprzętu komputerowego </w:t>
            </w:r>
          </w:p>
        </w:tc>
      </w:tr>
      <w:tr w:rsidR="00037DD6" w:rsidRPr="00466A16" w14:paraId="26E528B0" w14:textId="77777777" w:rsidTr="007F5A20">
        <w:trPr>
          <w:trHeight w:val="300"/>
        </w:trPr>
        <w:tc>
          <w:tcPr>
            <w:tcW w:w="4845" w:type="dxa"/>
            <w:hideMark/>
          </w:tcPr>
          <w:p w14:paraId="1E88DEC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Dla produktu </w:t>
            </w:r>
          </w:p>
        </w:tc>
        <w:tc>
          <w:tcPr>
            <w:tcW w:w="4846" w:type="dxa"/>
            <w:hideMark/>
          </w:tcPr>
          <w:p w14:paraId="03D6C59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14024:2018 </w:t>
            </w:r>
          </w:p>
        </w:tc>
        <w:tc>
          <w:tcPr>
            <w:tcW w:w="4846" w:type="dxa"/>
            <w:hideMark/>
          </w:tcPr>
          <w:p w14:paraId="616626A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Etykiety i deklaracje środowiskowe -- Etykietowanie środowiskowe I typu. Zasady i procedury. </w:t>
            </w:r>
          </w:p>
        </w:tc>
      </w:tr>
      <w:tr w:rsidR="00037DD6" w:rsidRPr="00466A16" w14:paraId="11133488" w14:textId="77777777" w:rsidTr="007F5A20">
        <w:trPr>
          <w:trHeight w:val="300"/>
        </w:trPr>
        <w:tc>
          <w:tcPr>
            <w:tcW w:w="4845" w:type="dxa"/>
            <w:hideMark/>
          </w:tcPr>
          <w:p w14:paraId="4056A9E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57BFCA3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7779:2019 </w:t>
            </w:r>
          </w:p>
        </w:tc>
        <w:tc>
          <w:tcPr>
            <w:tcW w:w="4846" w:type="dxa"/>
            <w:hideMark/>
          </w:tcPr>
          <w:p w14:paraId="73BDA9F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Pomiar hałasu rozprzestrzeniającego się w powietrzu, wytwarzanego przez urządzenia informatyczne i telekomunikacyjne </w:t>
            </w:r>
          </w:p>
          <w:p w14:paraId="4E2F8BCE"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w zakresie akustyki oraz prowadzenia pomiarów głośności urządzeń </w:t>
            </w:r>
          </w:p>
        </w:tc>
      </w:tr>
      <w:tr w:rsidR="00037DD6" w:rsidRPr="00466A16" w14:paraId="31020CB8" w14:textId="77777777" w:rsidTr="007F5A20">
        <w:trPr>
          <w:trHeight w:val="300"/>
        </w:trPr>
        <w:tc>
          <w:tcPr>
            <w:tcW w:w="4845" w:type="dxa"/>
            <w:hideMark/>
          </w:tcPr>
          <w:p w14:paraId="28D2FEF4" w14:textId="77777777" w:rsidR="00037DD6" w:rsidRPr="00466A16" w:rsidRDefault="00037DD6" w:rsidP="007F5A20">
            <w:pPr>
              <w:ind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418B9D4C"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241E5177"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 </w:t>
            </w:r>
          </w:p>
          <w:p w14:paraId="3A28087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CD8921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ISO 9296:2017 </w:t>
            </w:r>
          </w:p>
        </w:tc>
        <w:tc>
          <w:tcPr>
            <w:tcW w:w="4846" w:type="dxa"/>
            <w:hideMark/>
          </w:tcPr>
          <w:p w14:paraId="0B6981A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Deklarowane wartości emisji hałasu urządzeń informatycznych i telekomunikacyjnych. </w:t>
            </w:r>
          </w:p>
          <w:p w14:paraId="699FC2D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Norma dotycząca metodologii określania wartości uśrednionych poziomów głośności dla partii sprzętów teleinformatycznych </w:t>
            </w:r>
          </w:p>
        </w:tc>
      </w:tr>
      <w:tr w:rsidR="00037DD6" w:rsidRPr="00466A16" w14:paraId="75B174E8" w14:textId="77777777" w:rsidTr="007F5A20">
        <w:trPr>
          <w:trHeight w:val="300"/>
        </w:trPr>
        <w:tc>
          <w:tcPr>
            <w:tcW w:w="4845" w:type="dxa"/>
            <w:hideMark/>
          </w:tcPr>
          <w:p w14:paraId="36AEB02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 </w:t>
            </w:r>
          </w:p>
        </w:tc>
        <w:tc>
          <w:tcPr>
            <w:tcW w:w="4846" w:type="dxa"/>
            <w:hideMark/>
          </w:tcPr>
          <w:p w14:paraId="66A9BD8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3741:2011 </w:t>
            </w:r>
          </w:p>
        </w:tc>
        <w:tc>
          <w:tcPr>
            <w:tcW w:w="4846" w:type="dxa"/>
            <w:hideMark/>
          </w:tcPr>
          <w:p w14:paraId="18D90F0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Wyznaczanie poziomów mocy akustycznej i poziomów energii akustycznej źródeł hałasu na podstawie pomiarów ciśnienia akustycznego -- Metody dokładne w komorach pogłosowych </w:t>
            </w:r>
          </w:p>
          <w:p w14:paraId="5A226CB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w zakresie akustyki – określanie poziomów mocy dźwięku oraz energii dźwiękowej. </w:t>
            </w:r>
          </w:p>
        </w:tc>
      </w:tr>
      <w:tr w:rsidR="00037DD6" w:rsidRPr="00466A16" w14:paraId="77ED5ADE" w14:textId="77777777" w:rsidTr="007F5A20">
        <w:trPr>
          <w:trHeight w:val="300"/>
        </w:trPr>
        <w:tc>
          <w:tcPr>
            <w:tcW w:w="4845" w:type="dxa"/>
            <w:hideMark/>
          </w:tcPr>
          <w:p w14:paraId="33DECC9C"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055C5EE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3744:2011 </w:t>
            </w:r>
          </w:p>
        </w:tc>
        <w:tc>
          <w:tcPr>
            <w:tcW w:w="4846" w:type="dxa"/>
            <w:hideMark/>
          </w:tcPr>
          <w:p w14:paraId="43B1A2C7"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Wyznaczanie poziomów mocy akustycznej i poziomów energii akustycznej źródeł hałasu na podstawie pomiarów ciśnienia akustycznego. Metody techniczne stosowane w warunkach zbliżonych do pola swobodnego nad płaszczyzną odbijającą dźwięk. </w:t>
            </w:r>
          </w:p>
          <w:p w14:paraId="10BE847D"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Metodyka pomiarowo obliczeniowa w zakresie wyznaczania poziomu mocy akustycznej i ciśnienia akustycznego </w:t>
            </w:r>
          </w:p>
        </w:tc>
      </w:tr>
      <w:tr w:rsidR="00037DD6" w:rsidRPr="00466A16" w14:paraId="4AD7C46E" w14:textId="77777777" w:rsidTr="007F5A20">
        <w:trPr>
          <w:trHeight w:val="300"/>
        </w:trPr>
        <w:tc>
          <w:tcPr>
            <w:tcW w:w="4845" w:type="dxa"/>
            <w:hideMark/>
          </w:tcPr>
          <w:p w14:paraId="67C3DDF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602785E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3745:2012/A1:2017-07 </w:t>
            </w:r>
          </w:p>
        </w:tc>
        <w:tc>
          <w:tcPr>
            <w:tcW w:w="4846" w:type="dxa"/>
            <w:hideMark/>
          </w:tcPr>
          <w:p w14:paraId="6747DC3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Wyznaczanie poziomów mocy akustycznej i poziomów energii akustycznej źródeł hałasu na podstawie pomiarów ciśnienia akustycznego. Metody dokładne w komorach bezechowych i w komorach bezechowych z odbijającą podłogą </w:t>
            </w:r>
          </w:p>
        </w:tc>
      </w:tr>
      <w:tr w:rsidR="00037DD6" w:rsidRPr="00466A16" w14:paraId="4FF130F9" w14:textId="77777777" w:rsidTr="007F5A20">
        <w:trPr>
          <w:trHeight w:val="300"/>
        </w:trPr>
        <w:tc>
          <w:tcPr>
            <w:tcW w:w="4845" w:type="dxa"/>
            <w:hideMark/>
          </w:tcPr>
          <w:p w14:paraId="52978E5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1B3DA742" w14:textId="77777777" w:rsidR="00037DD6" w:rsidRPr="00466A16" w:rsidRDefault="00037DD6" w:rsidP="007F5A20">
            <w:pPr>
              <w:textAlignment w:val="baseline"/>
              <w:rPr>
                <w:rFonts w:asciiTheme="minorHAnsi" w:hAnsiTheme="minorHAnsi" w:cstheme="minorHAnsi"/>
                <w:sz w:val="20"/>
                <w:szCs w:val="20"/>
                <w:lang w:val="de-DE"/>
              </w:rPr>
            </w:pPr>
            <w:r w:rsidRPr="00466A16">
              <w:rPr>
                <w:rFonts w:asciiTheme="minorHAnsi" w:hAnsiTheme="minorHAnsi" w:cstheme="minorHAnsi"/>
                <w:sz w:val="20"/>
                <w:szCs w:val="20"/>
                <w:lang w:val="de-DE"/>
              </w:rPr>
              <w:t>PN-EN ISO 11469:2016 wg. ISO 1043 </w:t>
            </w:r>
          </w:p>
        </w:tc>
        <w:tc>
          <w:tcPr>
            <w:tcW w:w="4846" w:type="dxa"/>
            <w:hideMark/>
          </w:tcPr>
          <w:p w14:paraId="2746532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Tworzywa sztuczne -- Identyfikacja rodzaju tworzywa i znakowanie wyrobów z tworzyw sztucznych </w:t>
            </w:r>
          </w:p>
        </w:tc>
      </w:tr>
      <w:tr w:rsidR="00037DD6" w:rsidRPr="00466A16" w14:paraId="0223D268" w14:textId="77777777" w:rsidTr="007F5A20">
        <w:trPr>
          <w:trHeight w:val="300"/>
        </w:trPr>
        <w:tc>
          <w:tcPr>
            <w:tcW w:w="4845" w:type="dxa"/>
            <w:hideMark/>
          </w:tcPr>
          <w:p w14:paraId="72F09B9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138D051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ISO/EIC 28360-1:2018 </w:t>
            </w:r>
          </w:p>
        </w:tc>
        <w:tc>
          <w:tcPr>
            <w:tcW w:w="4846" w:type="dxa"/>
            <w:hideMark/>
          </w:tcPr>
          <w:p w14:paraId="2408D6C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Informatyka - Sprzęt biurowy - Oznaczanie wskaźników emisji chemicznej ze sprzętu elektronicznego - Część 1: Materiały eksploatacyjne </w:t>
            </w:r>
          </w:p>
        </w:tc>
      </w:tr>
      <w:tr w:rsidR="00037DD6" w:rsidRPr="00466A16" w14:paraId="212D80B0" w14:textId="77777777" w:rsidTr="007F5A20">
        <w:trPr>
          <w:trHeight w:val="300"/>
        </w:trPr>
        <w:tc>
          <w:tcPr>
            <w:tcW w:w="4845" w:type="dxa"/>
            <w:hideMark/>
          </w:tcPr>
          <w:p w14:paraId="334B91E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5295EF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IEC 61249-2-45:2018 </w:t>
            </w:r>
          </w:p>
        </w:tc>
        <w:tc>
          <w:tcPr>
            <w:tcW w:w="4846" w:type="dxa"/>
            <w:hideMark/>
          </w:tcPr>
          <w:p w14:paraId="4F2D8AA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Materiały na płytki drukowane i inne struktury wzajemnych połączeń -- Część 2-45: Wzmocnione materiały podłoża z pokryciem i bez pokrycia -- Płyty z bezhalogenowej żywicy epoksydowej, o wzmocnieniu nietkanym/tkanym ze szkła typu E, foliowane miedzią, o przewodności cieplnej (1,0 W/mK) i określonej palności (pionowa próba palności), do lutowania bezołowiowego </w:t>
            </w:r>
          </w:p>
        </w:tc>
      </w:tr>
      <w:tr w:rsidR="00037DD6" w:rsidRPr="00466A16" w14:paraId="2D5E6239" w14:textId="77777777" w:rsidTr="007F5A20">
        <w:trPr>
          <w:trHeight w:val="300"/>
        </w:trPr>
        <w:tc>
          <w:tcPr>
            <w:tcW w:w="4845" w:type="dxa"/>
            <w:hideMark/>
          </w:tcPr>
          <w:p w14:paraId="69AEAD1D"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6D340ED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01296D9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Norma w zakresie wytwarzania laminatów </w:t>
            </w:r>
            <w:r w:rsidRPr="00466A16">
              <w:rPr>
                <w:rFonts w:asciiTheme="minorHAnsi" w:hAnsiTheme="minorHAnsi" w:cstheme="minorHAnsi"/>
                <w:sz w:val="20"/>
                <w:szCs w:val="20"/>
              </w:rPr>
              <w:lastRenderedPageBreak/>
              <w:t>drukowanych, bezhalogenowych oraz bez wykorzystania związków ołowiu </w:t>
            </w:r>
          </w:p>
        </w:tc>
      </w:tr>
      <w:tr w:rsidR="00037DD6" w:rsidRPr="00466A16" w14:paraId="25CAE5E8" w14:textId="77777777" w:rsidTr="007F5A20">
        <w:trPr>
          <w:trHeight w:val="300"/>
        </w:trPr>
        <w:tc>
          <w:tcPr>
            <w:tcW w:w="4845" w:type="dxa"/>
            <w:hideMark/>
          </w:tcPr>
          <w:p w14:paraId="18EADDCE"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 </w:t>
            </w:r>
          </w:p>
        </w:tc>
        <w:tc>
          <w:tcPr>
            <w:tcW w:w="4846" w:type="dxa"/>
            <w:hideMark/>
          </w:tcPr>
          <w:p w14:paraId="054BF68D"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IEC 63000:2019 </w:t>
            </w:r>
          </w:p>
        </w:tc>
        <w:tc>
          <w:tcPr>
            <w:tcW w:w="4846" w:type="dxa"/>
            <w:hideMark/>
          </w:tcPr>
          <w:p w14:paraId="4E3E3EB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Dokumentacja techniczna do oceny produktów elektrycznych i elektronicznych w odniesieniu do ograniczenia substancji niebezpiecznych </w:t>
            </w:r>
          </w:p>
          <w:p w14:paraId="44F929F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w zakresie tworzenia oraz prowadzenia dokumentacji technicznej do oceny produktów elektrycznych i elektronicznych w odniesieniu do ograniczenia substancji niebezpiecznych </w:t>
            </w:r>
          </w:p>
        </w:tc>
      </w:tr>
      <w:tr w:rsidR="00037DD6" w:rsidRPr="00466A16" w14:paraId="01E95034" w14:textId="77777777" w:rsidTr="007F5A20">
        <w:trPr>
          <w:trHeight w:val="300"/>
        </w:trPr>
        <w:tc>
          <w:tcPr>
            <w:tcW w:w="4845" w:type="dxa"/>
            <w:hideMark/>
          </w:tcPr>
          <w:p w14:paraId="73E2C99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5E5BF38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Badania zgodności z Dyrektywami EMC i LVD przez podmiot akredytowany wg PN-EN ISO/IEC 17025:2018 </w:t>
            </w:r>
          </w:p>
        </w:tc>
        <w:tc>
          <w:tcPr>
            <w:tcW w:w="4846" w:type="dxa"/>
            <w:hideMark/>
          </w:tcPr>
          <w:p w14:paraId="0899734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Badanie kompatybilności elektromagnetycznej urządzeń elektronicznych i elektrycznych przeprowadzone przez akredytowane laboratorium </w:t>
            </w:r>
          </w:p>
        </w:tc>
      </w:tr>
      <w:tr w:rsidR="00037DD6" w:rsidRPr="00466A16" w14:paraId="30E317E2" w14:textId="77777777" w:rsidTr="007F5A20">
        <w:trPr>
          <w:trHeight w:val="300"/>
        </w:trPr>
        <w:tc>
          <w:tcPr>
            <w:tcW w:w="4845" w:type="dxa"/>
            <w:hideMark/>
          </w:tcPr>
          <w:p w14:paraId="6EB69EB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6EF321A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Dyrektywa RoHS w sprawie ograniczenia stosowania niektórych niebezpiecznych substancji w sprzęcie elektrycznym i elektronicznym </w:t>
            </w:r>
          </w:p>
        </w:tc>
        <w:tc>
          <w:tcPr>
            <w:tcW w:w="4846" w:type="dxa"/>
            <w:hideMark/>
          </w:tcPr>
          <w:p w14:paraId="005DFDED"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Deklaracja w zakresie spełnienia wymogów dyrektywy ROHS dotycząca ograniczania substancji niebezpiecznych w produktach elektronicznych </w:t>
            </w:r>
          </w:p>
        </w:tc>
      </w:tr>
    </w:tbl>
    <w:p w14:paraId="13180815"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1BFABA5D" w14:textId="77777777" w:rsidR="00037DD6" w:rsidRPr="00466A16" w:rsidRDefault="00037DD6" w:rsidP="00037DD6">
      <w:pPr>
        <w:widowControl/>
        <w:suppressAutoHyphens w:val="0"/>
        <w:spacing w:after="200" w:line="276" w:lineRule="auto"/>
        <w:rPr>
          <w:rFonts w:asciiTheme="minorHAnsi" w:eastAsia="Calibri" w:hAnsiTheme="minorHAnsi" w:cstheme="minorHAnsi"/>
          <w:b/>
          <w:bCs/>
          <w:sz w:val="20"/>
          <w:szCs w:val="20"/>
        </w:rPr>
      </w:pPr>
      <w:r w:rsidRPr="00466A16">
        <w:rPr>
          <w:rFonts w:asciiTheme="minorHAnsi" w:eastAsia="Calibri" w:hAnsiTheme="minorHAnsi" w:cstheme="minorHAnsi"/>
          <w:b/>
          <w:bCs/>
          <w:sz w:val="20"/>
          <w:szCs w:val="20"/>
        </w:rPr>
        <w:br w:type="page"/>
      </w:r>
    </w:p>
    <w:p w14:paraId="7CCC461E" w14:textId="77777777" w:rsidR="00037DD6" w:rsidRPr="00466A16" w:rsidRDefault="00037DD6" w:rsidP="00037DD6">
      <w:pPr>
        <w:spacing w:after="160" w:line="256" w:lineRule="auto"/>
        <w:rPr>
          <w:rFonts w:asciiTheme="minorHAnsi" w:eastAsia="Calibri" w:hAnsiTheme="minorHAnsi" w:cstheme="minorHAnsi"/>
          <w:b/>
          <w:bCs/>
          <w:sz w:val="20"/>
          <w:szCs w:val="20"/>
        </w:rPr>
      </w:pPr>
      <w:r w:rsidRPr="00466A16">
        <w:rPr>
          <w:rFonts w:asciiTheme="minorHAnsi" w:eastAsia="Calibri" w:hAnsiTheme="minorHAnsi" w:cstheme="minorHAnsi"/>
          <w:b/>
          <w:bCs/>
          <w:sz w:val="20"/>
          <w:szCs w:val="20"/>
        </w:rPr>
        <w:lastRenderedPageBreak/>
        <w:t>KOMPUTER PRZENOŚNY</w:t>
      </w:r>
    </w:p>
    <w:tbl>
      <w:tblPr>
        <w:tblStyle w:val="Tabela-Siatka"/>
        <w:tblW w:w="0" w:type="auto"/>
        <w:tblLook w:val="04A0" w:firstRow="1" w:lastRow="0" w:firstColumn="1" w:lastColumn="0" w:noHBand="0" w:noVBand="1"/>
      </w:tblPr>
      <w:tblGrid>
        <w:gridCol w:w="2867"/>
        <w:gridCol w:w="11375"/>
      </w:tblGrid>
      <w:tr w:rsidR="00037DD6" w:rsidRPr="00466A16" w14:paraId="4014FB67" w14:textId="77777777" w:rsidTr="007F5A20">
        <w:tc>
          <w:tcPr>
            <w:tcW w:w="2907" w:type="dxa"/>
          </w:tcPr>
          <w:p w14:paraId="43AADFEA" w14:textId="77777777" w:rsidR="00037DD6" w:rsidRPr="00466A16" w:rsidRDefault="00037DD6" w:rsidP="007F5A20">
            <w:pPr>
              <w:pStyle w:val="Default"/>
              <w:rPr>
                <w:rFonts w:asciiTheme="minorHAnsi" w:eastAsia="Times New Roman" w:hAnsiTheme="minorHAnsi" w:cstheme="minorHAnsi"/>
                <w:sz w:val="20"/>
                <w:szCs w:val="20"/>
              </w:rPr>
            </w:pPr>
            <w:r w:rsidRPr="00466A16">
              <w:rPr>
                <w:rFonts w:asciiTheme="minorHAnsi" w:hAnsiTheme="minorHAnsi" w:cstheme="minorHAnsi"/>
                <w:sz w:val="20"/>
                <w:szCs w:val="20"/>
              </w:rPr>
              <w:t>Typ urządzenia</w:t>
            </w:r>
          </w:p>
        </w:tc>
        <w:tc>
          <w:tcPr>
            <w:tcW w:w="11630" w:type="dxa"/>
          </w:tcPr>
          <w:p w14:paraId="0D5CE6F5" w14:textId="77777777" w:rsidR="00037DD6" w:rsidRPr="00466A16" w:rsidRDefault="00037DD6" w:rsidP="007F5A20">
            <w:pPr>
              <w:pStyle w:val="Default"/>
              <w:rPr>
                <w:rFonts w:asciiTheme="minorHAnsi" w:eastAsia="Times New Roman" w:hAnsiTheme="minorHAnsi" w:cstheme="minorHAnsi"/>
                <w:sz w:val="20"/>
                <w:szCs w:val="20"/>
              </w:rPr>
            </w:pPr>
            <w:r w:rsidRPr="00466A16">
              <w:rPr>
                <w:rFonts w:asciiTheme="minorHAnsi" w:hAnsiTheme="minorHAnsi" w:cstheme="minorHAnsi"/>
                <w:sz w:val="20"/>
                <w:szCs w:val="20"/>
              </w:rPr>
              <w:t xml:space="preserve">Komputer przenośny (laptop) o przekątnej ekranu minimum </w:t>
            </w:r>
            <w:r w:rsidRPr="00466A16">
              <w:rPr>
                <w:rFonts w:asciiTheme="minorHAnsi" w:hAnsiTheme="minorHAnsi" w:cstheme="minorHAnsi"/>
                <w:b/>
                <w:bCs/>
                <w:sz w:val="20"/>
                <w:szCs w:val="20"/>
              </w:rPr>
              <w:t>15,6 cala</w:t>
            </w:r>
            <w:r w:rsidRPr="00466A16">
              <w:rPr>
                <w:rFonts w:asciiTheme="minorHAnsi" w:hAnsiTheme="minorHAnsi" w:cstheme="minorHAnsi"/>
                <w:sz w:val="20"/>
                <w:szCs w:val="20"/>
              </w:rPr>
              <w:t>, w konstrukcji zintegrowanej (ekran i podzespoły w jednej obudowie), wyposażony w klawiaturę oraz gładzik, przystosowany do codziennej pracy biurowej, w tym do zdalnej komunikacji i pracy w środowisku Microsoft 365, Entra ID oraz Intune. Urządzenie przeznaczone do pracy stacjonarnej na zasilaniu sieciowym, z zachowaniem możliwości mobilnego użytkowania.</w:t>
            </w:r>
          </w:p>
        </w:tc>
      </w:tr>
      <w:tr w:rsidR="00037DD6" w:rsidRPr="00466A16" w14:paraId="0AB765EA" w14:textId="77777777" w:rsidTr="007F5A20">
        <w:tc>
          <w:tcPr>
            <w:tcW w:w="2907" w:type="dxa"/>
          </w:tcPr>
          <w:p w14:paraId="7FFD734F" w14:textId="77777777" w:rsidR="00037DD6" w:rsidRPr="00466A16" w:rsidRDefault="00037DD6" w:rsidP="007F5A20">
            <w:pPr>
              <w:pStyle w:val="Default"/>
              <w:rPr>
                <w:rFonts w:asciiTheme="minorHAnsi" w:eastAsia="Times New Roman" w:hAnsiTheme="minorHAnsi" w:cstheme="minorHAnsi"/>
                <w:sz w:val="20"/>
                <w:szCs w:val="20"/>
              </w:rPr>
            </w:pPr>
            <w:r w:rsidRPr="00466A16">
              <w:rPr>
                <w:rFonts w:asciiTheme="minorHAnsi" w:hAnsiTheme="minorHAnsi" w:cstheme="minorHAnsi"/>
                <w:sz w:val="20"/>
                <w:szCs w:val="20"/>
              </w:rPr>
              <w:t>Zastosowanie</w:t>
            </w:r>
          </w:p>
        </w:tc>
        <w:tc>
          <w:tcPr>
            <w:tcW w:w="11630" w:type="dxa"/>
          </w:tcPr>
          <w:p w14:paraId="393D962F" w14:textId="77777777" w:rsidR="00037DD6" w:rsidRPr="00466A16" w:rsidRDefault="00037DD6" w:rsidP="007F5A20">
            <w:pPr>
              <w:rPr>
                <w:rFonts w:asciiTheme="minorHAnsi" w:eastAsia="Calibri" w:hAnsiTheme="minorHAnsi" w:cstheme="minorHAnsi"/>
                <w:sz w:val="20"/>
                <w:szCs w:val="20"/>
              </w:rPr>
            </w:pPr>
            <w:r w:rsidRPr="00466A16">
              <w:rPr>
                <w:rFonts w:asciiTheme="minorHAnsi" w:hAnsiTheme="minorHAnsi" w:cstheme="minorHAnsi"/>
                <w:sz w:val="20"/>
                <w:szCs w:val="20"/>
              </w:rPr>
              <w:t>Zapewnienie wydajnych, mobilnych i ergonomicznych stanowisk pracy dla pracowników biurowych ORPEG z pełną integracją z systemami Microsoft 365, Entra ID oraz Intune.</w:t>
            </w:r>
          </w:p>
        </w:tc>
      </w:tr>
    </w:tbl>
    <w:p w14:paraId="38CD7782" w14:textId="77777777" w:rsidR="00037DD6" w:rsidRPr="00466A16" w:rsidRDefault="00037DD6" w:rsidP="00037DD6">
      <w:pPr>
        <w:pStyle w:val="Bezodstpw"/>
        <w:rPr>
          <w:rFonts w:asciiTheme="minorHAnsi" w:hAnsiTheme="minorHAnsi" w:cstheme="minorHAnsi"/>
          <w:sz w:val="20"/>
          <w:szCs w:val="20"/>
        </w:rPr>
      </w:pPr>
    </w:p>
    <w:tbl>
      <w:tblPr>
        <w:tblpPr w:leftFromText="141" w:rightFromText="141" w:vertAnchor="text" w:tblpXSpec="center"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1783"/>
        <w:gridCol w:w="12314"/>
      </w:tblGrid>
      <w:tr w:rsidR="00037DD6" w:rsidRPr="00466A16" w14:paraId="53D38248" w14:textId="77777777" w:rsidTr="007F5A20">
        <w:trPr>
          <w:trHeight w:val="390"/>
        </w:trPr>
        <w:tc>
          <w:tcPr>
            <w:tcW w:w="14601" w:type="dxa"/>
            <w:gridSpan w:val="3"/>
            <w:tcBorders>
              <w:top w:val="nil"/>
              <w:left w:val="nil"/>
              <w:bottom w:val="nil"/>
              <w:right w:val="nil"/>
            </w:tcBorders>
          </w:tcPr>
          <w:p w14:paraId="3D6E843A" w14:textId="77777777" w:rsidR="00037DD6" w:rsidRPr="00466A16" w:rsidRDefault="00037DD6" w:rsidP="007F5A20">
            <w:pPr>
              <w:pStyle w:val="paragraph"/>
              <w:spacing w:beforeAutospacing="0" w:after="0" w:afterAutospacing="0"/>
              <w:textAlignment w:val="baseline"/>
              <w:rPr>
                <w:rStyle w:val="normaltextrun"/>
                <w:rFonts w:asciiTheme="minorHAnsi" w:hAnsiTheme="minorHAnsi" w:cstheme="minorHAnsi"/>
                <w:sz w:val="20"/>
                <w:szCs w:val="20"/>
              </w:rPr>
            </w:pPr>
            <w:r w:rsidRPr="00466A16">
              <w:rPr>
                <w:rStyle w:val="normaltextrun"/>
                <w:rFonts w:asciiTheme="minorHAnsi" w:hAnsiTheme="minorHAnsi" w:cstheme="minorHAnsi"/>
                <w:sz w:val="20"/>
                <w:szCs w:val="20"/>
              </w:rPr>
              <w:t>Zamawiający wymaga zaoferowania komputerów przenośnych (laptopów) o parametrach nie gorszych niż poniższe:</w:t>
            </w:r>
          </w:p>
        </w:tc>
      </w:tr>
      <w:tr w:rsidR="00037DD6" w:rsidRPr="00466A16" w14:paraId="7BFA4557" w14:textId="77777777" w:rsidTr="007F5A20">
        <w:trPr>
          <w:trHeight w:val="288"/>
        </w:trPr>
        <w:tc>
          <w:tcPr>
            <w:tcW w:w="504" w:type="dxa"/>
            <w:tcBorders>
              <w:top w:val="single" w:sz="4" w:space="0" w:color="auto"/>
            </w:tcBorders>
          </w:tcPr>
          <w:p w14:paraId="7439DC7E"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Lp.</w:t>
            </w:r>
          </w:p>
        </w:tc>
        <w:tc>
          <w:tcPr>
            <w:tcW w:w="1783" w:type="dxa"/>
            <w:tcBorders>
              <w:top w:val="single" w:sz="4" w:space="0" w:color="auto"/>
            </w:tcBorders>
            <w:vAlign w:val="center"/>
          </w:tcPr>
          <w:p w14:paraId="6ACCD3E5"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Kryterium</w:t>
            </w:r>
          </w:p>
        </w:tc>
        <w:tc>
          <w:tcPr>
            <w:tcW w:w="12314" w:type="dxa"/>
            <w:tcBorders>
              <w:top w:val="single" w:sz="4" w:space="0" w:color="auto"/>
            </w:tcBorders>
            <w:vAlign w:val="center"/>
          </w:tcPr>
          <w:p w14:paraId="4EE9D76D" w14:textId="77777777" w:rsidR="00037DD6" w:rsidRPr="00466A16" w:rsidRDefault="00037DD6" w:rsidP="007F5A20">
            <w:pPr>
              <w:spacing w:line="276" w:lineRule="auto"/>
              <w:jc w:val="center"/>
              <w:rPr>
                <w:rFonts w:asciiTheme="minorHAnsi" w:hAnsiTheme="minorHAnsi" w:cstheme="minorHAnsi"/>
                <w:b/>
                <w:bCs/>
                <w:sz w:val="20"/>
                <w:szCs w:val="20"/>
              </w:rPr>
            </w:pPr>
            <w:r w:rsidRPr="00466A16">
              <w:rPr>
                <w:rFonts w:asciiTheme="minorHAnsi" w:hAnsiTheme="minorHAnsi" w:cstheme="minorHAnsi"/>
                <w:b/>
                <w:bCs/>
                <w:sz w:val="20"/>
                <w:szCs w:val="20"/>
              </w:rPr>
              <w:t>Opis kryterium</w:t>
            </w:r>
          </w:p>
        </w:tc>
      </w:tr>
      <w:tr w:rsidR="00037DD6" w:rsidRPr="00466A16" w14:paraId="2B71C2D4" w14:textId="77777777" w:rsidTr="007F5A20">
        <w:trPr>
          <w:trHeight w:val="300"/>
        </w:trPr>
        <w:tc>
          <w:tcPr>
            <w:tcW w:w="504" w:type="dxa"/>
            <w:vMerge w:val="restart"/>
          </w:tcPr>
          <w:p w14:paraId="4B430527"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 xml:space="preserve">2. </w:t>
            </w:r>
          </w:p>
        </w:tc>
        <w:tc>
          <w:tcPr>
            <w:tcW w:w="1783" w:type="dxa"/>
            <w:vMerge w:val="restart"/>
          </w:tcPr>
          <w:p w14:paraId="65298E65"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Procesor – CPU</w:t>
            </w:r>
          </w:p>
        </w:tc>
        <w:tc>
          <w:tcPr>
            <w:tcW w:w="12314" w:type="dxa"/>
            <w:vAlign w:val="center"/>
          </w:tcPr>
          <w:p w14:paraId="0648A1BF"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2.1 Procesor ma zapewnić sprzętowe wsparcie dla wirtualizacji.</w:t>
            </w:r>
          </w:p>
        </w:tc>
      </w:tr>
      <w:tr w:rsidR="00037DD6" w:rsidRPr="00466A16" w14:paraId="03AE8B12" w14:textId="77777777" w:rsidTr="007F5A20">
        <w:trPr>
          <w:trHeight w:val="300"/>
        </w:trPr>
        <w:tc>
          <w:tcPr>
            <w:tcW w:w="504" w:type="dxa"/>
            <w:vMerge/>
          </w:tcPr>
          <w:p w14:paraId="464BF976" w14:textId="77777777" w:rsidR="00037DD6" w:rsidRPr="00466A16" w:rsidRDefault="00037DD6" w:rsidP="007F5A20">
            <w:pPr>
              <w:pStyle w:val="Bezodstpw"/>
              <w:rPr>
                <w:rFonts w:asciiTheme="minorHAnsi" w:hAnsiTheme="minorHAnsi" w:cstheme="minorHAnsi"/>
                <w:sz w:val="20"/>
                <w:szCs w:val="20"/>
              </w:rPr>
            </w:pPr>
          </w:p>
        </w:tc>
        <w:tc>
          <w:tcPr>
            <w:tcW w:w="1783" w:type="dxa"/>
            <w:vMerge/>
          </w:tcPr>
          <w:p w14:paraId="6BADF16A" w14:textId="77777777" w:rsidR="00037DD6" w:rsidRPr="00466A16" w:rsidRDefault="00037DD6" w:rsidP="007F5A20">
            <w:pPr>
              <w:pStyle w:val="Bezodstpw"/>
              <w:rPr>
                <w:rFonts w:asciiTheme="minorHAnsi" w:hAnsiTheme="minorHAnsi" w:cstheme="minorHAnsi"/>
                <w:b/>
                <w:bCs/>
                <w:sz w:val="20"/>
                <w:szCs w:val="20"/>
              </w:rPr>
            </w:pPr>
          </w:p>
        </w:tc>
        <w:tc>
          <w:tcPr>
            <w:tcW w:w="12314" w:type="dxa"/>
            <w:vAlign w:val="center"/>
          </w:tcPr>
          <w:p w14:paraId="0B136FA4"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2.2 Procesor zgodny z architekturą x86-64.</w:t>
            </w:r>
          </w:p>
        </w:tc>
      </w:tr>
      <w:tr w:rsidR="00037DD6" w:rsidRPr="00466A16" w14:paraId="4CF37454" w14:textId="77777777" w:rsidTr="007F5A20">
        <w:trPr>
          <w:trHeight w:val="300"/>
        </w:trPr>
        <w:tc>
          <w:tcPr>
            <w:tcW w:w="504" w:type="dxa"/>
            <w:vMerge/>
          </w:tcPr>
          <w:p w14:paraId="5A19F69F" w14:textId="77777777" w:rsidR="00037DD6" w:rsidRPr="00466A16" w:rsidRDefault="00037DD6" w:rsidP="007F5A20">
            <w:pPr>
              <w:pStyle w:val="Bezodstpw"/>
              <w:rPr>
                <w:rFonts w:asciiTheme="minorHAnsi" w:hAnsiTheme="minorHAnsi" w:cstheme="minorHAnsi"/>
                <w:sz w:val="20"/>
                <w:szCs w:val="20"/>
              </w:rPr>
            </w:pPr>
          </w:p>
        </w:tc>
        <w:tc>
          <w:tcPr>
            <w:tcW w:w="1783" w:type="dxa"/>
            <w:vMerge/>
          </w:tcPr>
          <w:p w14:paraId="31171DBC" w14:textId="77777777" w:rsidR="00037DD6" w:rsidRPr="00466A16" w:rsidRDefault="00037DD6" w:rsidP="007F5A20">
            <w:pPr>
              <w:pStyle w:val="Bezodstpw"/>
              <w:rPr>
                <w:rFonts w:asciiTheme="minorHAnsi" w:hAnsiTheme="minorHAnsi" w:cstheme="minorHAnsi"/>
                <w:b/>
                <w:bCs/>
                <w:sz w:val="20"/>
                <w:szCs w:val="20"/>
              </w:rPr>
            </w:pPr>
          </w:p>
        </w:tc>
        <w:tc>
          <w:tcPr>
            <w:tcW w:w="12314" w:type="dxa"/>
            <w:vAlign w:val="center"/>
          </w:tcPr>
          <w:p w14:paraId="5EDC8552"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2.3 Model wydany w 2023 roku lub później.</w:t>
            </w:r>
          </w:p>
        </w:tc>
      </w:tr>
      <w:tr w:rsidR="00037DD6" w:rsidRPr="00466A16" w14:paraId="491FEFAA" w14:textId="77777777" w:rsidTr="007F5A20">
        <w:trPr>
          <w:trHeight w:val="435"/>
        </w:trPr>
        <w:tc>
          <w:tcPr>
            <w:tcW w:w="504" w:type="dxa"/>
            <w:vMerge/>
          </w:tcPr>
          <w:p w14:paraId="32C296AE" w14:textId="77777777" w:rsidR="00037DD6" w:rsidRPr="00466A16" w:rsidRDefault="00037DD6" w:rsidP="007F5A20">
            <w:pPr>
              <w:rPr>
                <w:rFonts w:asciiTheme="minorHAnsi" w:hAnsiTheme="minorHAnsi" w:cstheme="minorHAnsi"/>
                <w:sz w:val="20"/>
                <w:szCs w:val="20"/>
              </w:rPr>
            </w:pPr>
          </w:p>
        </w:tc>
        <w:tc>
          <w:tcPr>
            <w:tcW w:w="1783" w:type="dxa"/>
            <w:vMerge/>
          </w:tcPr>
          <w:p w14:paraId="6E1B54B8" w14:textId="77777777" w:rsidR="00037DD6" w:rsidRPr="00466A16" w:rsidRDefault="00037DD6" w:rsidP="007F5A20">
            <w:pPr>
              <w:rPr>
                <w:rFonts w:asciiTheme="minorHAnsi" w:hAnsiTheme="minorHAnsi" w:cstheme="minorHAnsi"/>
                <w:sz w:val="20"/>
                <w:szCs w:val="20"/>
              </w:rPr>
            </w:pPr>
          </w:p>
        </w:tc>
        <w:tc>
          <w:tcPr>
            <w:tcW w:w="12314" w:type="dxa"/>
            <w:vAlign w:val="center"/>
          </w:tcPr>
          <w:p w14:paraId="298E09EF"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2.4 Procesor musi, według wyników ze strony https://www.cpubenchmark.net charakteryzować się średnią wydajnością Average CPU Mark (na wszystkie rdzenie łącznie) ocenianą na co najmniej 18000 pkt.</w:t>
            </w:r>
          </w:p>
        </w:tc>
      </w:tr>
      <w:tr w:rsidR="00037DD6" w:rsidRPr="00466A16" w14:paraId="67145E7C" w14:textId="77777777" w:rsidTr="007F5A20">
        <w:trPr>
          <w:trHeight w:val="359"/>
        </w:trPr>
        <w:tc>
          <w:tcPr>
            <w:tcW w:w="504" w:type="dxa"/>
            <w:vMerge/>
          </w:tcPr>
          <w:p w14:paraId="693A1E6D" w14:textId="77777777" w:rsidR="00037DD6" w:rsidRPr="00466A16" w:rsidRDefault="00037DD6" w:rsidP="007F5A20">
            <w:pPr>
              <w:rPr>
                <w:rFonts w:asciiTheme="minorHAnsi" w:hAnsiTheme="minorHAnsi" w:cstheme="minorHAnsi"/>
                <w:sz w:val="20"/>
                <w:szCs w:val="20"/>
              </w:rPr>
            </w:pPr>
          </w:p>
        </w:tc>
        <w:tc>
          <w:tcPr>
            <w:tcW w:w="1783" w:type="dxa"/>
            <w:vMerge/>
          </w:tcPr>
          <w:p w14:paraId="75AE3B59" w14:textId="77777777" w:rsidR="00037DD6" w:rsidRPr="00466A16" w:rsidRDefault="00037DD6" w:rsidP="007F5A20">
            <w:pPr>
              <w:rPr>
                <w:rFonts w:asciiTheme="minorHAnsi" w:hAnsiTheme="minorHAnsi" w:cstheme="minorHAnsi"/>
                <w:sz w:val="20"/>
                <w:szCs w:val="20"/>
              </w:rPr>
            </w:pPr>
          </w:p>
        </w:tc>
        <w:tc>
          <w:tcPr>
            <w:tcW w:w="12314" w:type="dxa"/>
            <w:vAlign w:val="center"/>
          </w:tcPr>
          <w:p w14:paraId="3827B9EC"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 xml:space="preserve">2.5 Minimum </w:t>
            </w:r>
            <w:r w:rsidRPr="00466A16">
              <w:rPr>
                <w:rFonts w:asciiTheme="minorHAnsi" w:eastAsiaTheme="majorEastAsia" w:hAnsiTheme="minorHAnsi" w:cstheme="minorHAnsi"/>
                <w:sz w:val="20"/>
                <w:szCs w:val="20"/>
              </w:rPr>
              <w:t>8 rdzenie / 8 wątków</w:t>
            </w:r>
            <w:r w:rsidRPr="00466A16">
              <w:rPr>
                <w:rFonts w:asciiTheme="minorHAnsi" w:hAnsiTheme="minorHAnsi" w:cstheme="minorHAnsi"/>
                <w:sz w:val="20"/>
                <w:szCs w:val="20"/>
              </w:rPr>
              <w:t>.</w:t>
            </w:r>
          </w:p>
        </w:tc>
      </w:tr>
      <w:tr w:rsidR="00037DD6" w:rsidRPr="00466A16" w14:paraId="21B57714" w14:textId="77777777" w:rsidTr="007F5A20">
        <w:trPr>
          <w:trHeight w:val="515"/>
        </w:trPr>
        <w:tc>
          <w:tcPr>
            <w:tcW w:w="504" w:type="dxa"/>
            <w:vMerge w:val="restart"/>
          </w:tcPr>
          <w:p w14:paraId="1379AD64" w14:textId="77777777" w:rsidR="00037DD6" w:rsidRPr="00466A16" w:rsidRDefault="00037DD6" w:rsidP="007F5A20">
            <w:pPr>
              <w:jc w:val="center"/>
              <w:rPr>
                <w:rFonts w:asciiTheme="minorHAnsi" w:hAnsiTheme="minorHAnsi" w:cstheme="minorHAnsi"/>
                <w:sz w:val="20"/>
                <w:szCs w:val="20"/>
              </w:rPr>
            </w:pPr>
            <w:r w:rsidRPr="00466A16">
              <w:rPr>
                <w:rFonts w:asciiTheme="minorHAnsi" w:hAnsiTheme="minorHAnsi" w:cstheme="minorHAnsi"/>
                <w:sz w:val="20"/>
                <w:szCs w:val="20"/>
              </w:rPr>
              <w:t>3.</w:t>
            </w:r>
          </w:p>
        </w:tc>
        <w:tc>
          <w:tcPr>
            <w:tcW w:w="1783" w:type="dxa"/>
            <w:vMerge w:val="restart"/>
          </w:tcPr>
          <w:p w14:paraId="3DFD8FD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b/>
                <w:bCs/>
                <w:sz w:val="20"/>
                <w:szCs w:val="20"/>
              </w:rPr>
              <w:t>Płyta główna</w:t>
            </w:r>
          </w:p>
        </w:tc>
        <w:tc>
          <w:tcPr>
            <w:tcW w:w="12314" w:type="dxa"/>
            <w:tcBorders>
              <w:bottom w:val="single" w:sz="4" w:space="0" w:color="auto"/>
            </w:tcBorders>
            <w:vAlign w:val="center"/>
          </w:tcPr>
          <w:p w14:paraId="43844C5A"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3.1 BIOS/UEFI zapewnia możliwość odczytania informacji za pośrednictwem sieci i systemu do środowiska MS Azure – Intune:</w:t>
            </w:r>
          </w:p>
          <w:p w14:paraId="4571EE57"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producent / model / numer seryjny,</w:t>
            </w:r>
          </w:p>
          <w:p w14:paraId="3ED14AAF"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model / architektura procesora,</w:t>
            </w:r>
          </w:p>
          <w:p w14:paraId="7E2AF58F"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model / pojemność dysku twardego,</w:t>
            </w:r>
          </w:p>
          <w:p w14:paraId="511B74EC"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ilość zainstalowanej pamięci RAM,</w:t>
            </w:r>
          </w:p>
          <w:p w14:paraId="256152E2" w14:textId="77777777" w:rsidR="00037DD6" w:rsidRPr="00466A16" w:rsidRDefault="00037DD6" w:rsidP="00037DD6">
            <w:pPr>
              <w:pStyle w:val="Akapitzlist"/>
              <w:numPr>
                <w:ilvl w:val="0"/>
                <w:numId w:val="58"/>
              </w:numPr>
              <w:rPr>
                <w:rFonts w:asciiTheme="minorHAnsi" w:hAnsiTheme="minorHAnsi" w:cstheme="minorHAnsi"/>
                <w:sz w:val="20"/>
                <w:szCs w:val="20"/>
              </w:rPr>
            </w:pPr>
            <w:r w:rsidRPr="00466A16">
              <w:rPr>
                <w:rFonts w:asciiTheme="minorHAnsi" w:hAnsiTheme="minorHAnsi" w:cstheme="minorHAnsi"/>
                <w:sz w:val="20"/>
                <w:szCs w:val="20"/>
              </w:rPr>
              <w:t>adresy fizyczne zainstalowanych kart sieciowych.</w:t>
            </w:r>
          </w:p>
        </w:tc>
      </w:tr>
      <w:tr w:rsidR="00037DD6" w:rsidRPr="00466A16" w14:paraId="3A515EF3" w14:textId="77777777" w:rsidTr="007F5A20">
        <w:trPr>
          <w:trHeight w:val="512"/>
        </w:trPr>
        <w:tc>
          <w:tcPr>
            <w:tcW w:w="504" w:type="dxa"/>
            <w:vMerge/>
          </w:tcPr>
          <w:p w14:paraId="49A5FEF9" w14:textId="77777777" w:rsidR="00037DD6" w:rsidRPr="00466A16" w:rsidRDefault="00037DD6" w:rsidP="007F5A20">
            <w:pPr>
              <w:rPr>
                <w:rFonts w:asciiTheme="minorHAnsi" w:hAnsiTheme="minorHAnsi" w:cstheme="minorHAnsi"/>
                <w:sz w:val="20"/>
                <w:szCs w:val="20"/>
              </w:rPr>
            </w:pPr>
          </w:p>
        </w:tc>
        <w:tc>
          <w:tcPr>
            <w:tcW w:w="1783" w:type="dxa"/>
            <w:vMerge/>
          </w:tcPr>
          <w:p w14:paraId="003385F4"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53A69FE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3.2 BIOS/UEFI zapewnia możliwość zabezpieczenia dostępu.</w:t>
            </w:r>
          </w:p>
        </w:tc>
      </w:tr>
      <w:tr w:rsidR="00037DD6" w:rsidRPr="00466A16" w14:paraId="4F3BD33C" w14:textId="77777777" w:rsidTr="007F5A20">
        <w:trPr>
          <w:trHeight w:val="512"/>
        </w:trPr>
        <w:tc>
          <w:tcPr>
            <w:tcW w:w="504" w:type="dxa"/>
            <w:vMerge/>
          </w:tcPr>
          <w:p w14:paraId="5EB46612" w14:textId="77777777" w:rsidR="00037DD6" w:rsidRPr="00466A16" w:rsidRDefault="00037DD6" w:rsidP="007F5A20">
            <w:pPr>
              <w:rPr>
                <w:rFonts w:asciiTheme="minorHAnsi" w:hAnsiTheme="minorHAnsi" w:cstheme="minorHAnsi"/>
                <w:sz w:val="20"/>
                <w:szCs w:val="20"/>
              </w:rPr>
            </w:pPr>
          </w:p>
        </w:tc>
        <w:tc>
          <w:tcPr>
            <w:tcW w:w="1783" w:type="dxa"/>
            <w:vMerge/>
          </w:tcPr>
          <w:p w14:paraId="49BC998E"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635BAE5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3.3 BIOS/UEFI zapewnia możliwość zabezpieczenia sekwencji rozruchu. </w:t>
            </w:r>
          </w:p>
        </w:tc>
      </w:tr>
      <w:tr w:rsidR="00037DD6" w:rsidRPr="00466A16" w14:paraId="532DAA05" w14:textId="77777777" w:rsidTr="007F5A20">
        <w:trPr>
          <w:trHeight w:val="512"/>
        </w:trPr>
        <w:tc>
          <w:tcPr>
            <w:tcW w:w="504" w:type="dxa"/>
            <w:vMerge/>
          </w:tcPr>
          <w:p w14:paraId="45239544" w14:textId="77777777" w:rsidR="00037DD6" w:rsidRPr="00466A16" w:rsidRDefault="00037DD6" w:rsidP="007F5A20">
            <w:pPr>
              <w:rPr>
                <w:rFonts w:asciiTheme="minorHAnsi" w:hAnsiTheme="minorHAnsi" w:cstheme="minorHAnsi"/>
                <w:sz w:val="20"/>
                <w:szCs w:val="20"/>
              </w:rPr>
            </w:pPr>
          </w:p>
        </w:tc>
        <w:tc>
          <w:tcPr>
            <w:tcW w:w="1783" w:type="dxa"/>
            <w:vMerge/>
          </w:tcPr>
          <w:p w14:paraId="01221DD6"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14DF3CD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3.4 BIOS/UEFI zawiera niezamazywaną informację dotyczącą producenta, modelu i numeru seryjnego.</w:t>
            </w:r>
          </w:p>
        </w:tc>
      </w:tr>
      <w:tr w:rsidR="00037DD6" w:rsidRPr="00466A16" w14:paraId="6451289F" w14:textId="77777777" w:rsidTr="007F5A20">
        <w:trPr>
          <w:trHeight w:val="512"/>
        </w:trPr>
        <w:tc>
          <w:tcPr>
            <w:tcW w:w="504" w:type="dxa"/>
            <w:vMerge/>
          </w:tcPr>
          <w:p w14:paraId="19E063B6" w14:textId="77777777" w:rsidR="00037DD6" w:rsidRPr="00466A16" w:rsidRDefault="00037DD6" w:rsidP="007F5A20">
            <w:pPr>
              <w:rPr>
                <w:rFonts w:asciiTheme="minorHAnsi" w:hAnsiTheme="minorHAnsi" w:cstheme="minorHAnsi"/>
                <w:sz w:val="20"/>
                <w:szCs w:val="20"/>
              </w:rPr>
            </w:pPr>
          </w:p>
        </w:tc>
        <w:tc>
          <w:tcPr>
            <w:tcW w:w="1783" w:type="dxa"/>
            <w:vMerge/>
          </w:tcPr>
          <w:p w14:paraId="505E0FD6"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439272F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3.6 Karta dźwiękowa zintegrowana z płytą główną.</w:t>
            </w:r>
          </w:p>
        </w:tc>
      </w:tr>
      <w:tr w:rsidR="00037DD6" w:rsidRPr="00466A16" w14:paraId="74400792" w14:textId="77777777" w:rsidTr="007F5A20">
        <w:trPr>
          <w:trHeight w:val="512"/>
        </w:trPr>
        <w:tc>
          <w:tcPr>
            <w:tcW w:w="504" w:type="dxa"/>
            <w:vMerge/>
          </w:tcPr>
          <w:p w14:paraId="18905320" w14:textId="77777777" w:rsidR="00037DD6" w:rsidRPr="00466A16" w:rsidRDefault="00037DD6" w:rsidP="007F5A20">
            <w:pPr>
              <w:rPr>
                <w:rFonts w:asciiTheme="minorHAnsi" w:hAnsiTheme="minorHAnsi" w:cstheme="minorHAnsi"/>
                <w:sz w:val="20"/>
                <w:szCs w:val="20"/>
              </w:rPr>
            </w:pPr>
          </w:p>
        </w:tc>
        <w:tc>
          <w:tcPr>
            <w:tcW w:w="1783" w:type="dxa"/>
            <w:vMerge/>
          </w:tcPr>
          <w:p w14:paraId="73D1B3A9"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4EE64DB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3.7 Karta sieciowa 10/100/1000 Ethernet wbudowany port RJ-45, zintegrowana z płytą główną.</w:t>
            </w:r>
          </w:p>
        </w:tc>
      </w:tr>
      <w:tr w:rsidR="00037DD6" w:rsidRPr="00466A16" w14:paraId="3E9CE7E4" w14:textId="77777777" w:rsidTr="007F5A20">
        <w:trPr>
          <w:trHeight w:val="226"/>
        </w:trPr>
        <w:tc>
          <w:tcPr>
            <w:tcW w:w="504" w:type="dxa"/>
            <w:vMerge/>
          </w:tcPr>
          <w:p w14:paraId="576F5EAE" w14:textId="77777777" w:rsidR="00037DD6" w:rsidRPr="00466A16" w:rsidRDefault="00037DD6" w:rsidP="007F5A20">
            <w:pPr>
              <w:rPr>
                <w:rFonts w:asciiTheme="minorHAnsi" w:hAnsiTheme="minorHAnsi" w:cstheme="minorHAnsi"/>
                <w:sz w:val="20"/>
                <w:szCs w:val="20"/>
              </w:rPr>
            </w:pPr>
          </w:p>
        </w:tc>
        <w:tc>
          <w:tcPr>
            <w:tcW w:w="1783" w:type="dxa"/>
            <w:vMerge/>
          </w:tcPr>
          <w:p w14:paraId="66900FC0"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3FB9311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3.8 Trusted Platform Module (TPM) - moduł w wersji 2.0 lub późniejszej, zgodny z Windows 11, Linux.</w:t>
            </w:r>
          </w:p>
        </w:tc>
      </w:tr>
      <w:tr w:rsidR="00037DD6" w:rsidRPr="00466A16" w14:paraId="598F6DB8" w14:textId="77777777" w:rsidTr="007F5A20">
        <w:trPr>
          <w:trHeight w:val="207"/>
        </w:trPr>
        <w:tc>
          <w:tcPr>
            <w:tcW w:w="504" w:type="dxa"/>
            <w:vMerge/>
          </w:tcPr>
          <w:p w14:paraId="2478F9EF" w14:textId="77777777" w:rsidR="00037DD6" w:rsidRPr="00466A16" w:rsidRDefault="00037DD6" w:rsidP="007F5A20">
            <w:pPr>
              <w:rPr>
                <w:rFonts w:asciiTheme="minorHAnsi" w:hAnsiTheme="minorHAnsi" w:cstheme="minorHAnsi"/>
                <w:sz w:val="20"/>
                <w:szCs w:val="20"/>
              </w:rPr>
            </w:pPr>
          </w:p>
        </w:tc>
        <w:tc>
          <w:tcPr>
            <w:tcW w:w="1783" w:type="dxa"/>
            <w:vMerge/>
          </w:tcPr>
          <w:p w14:paraId="50191313" w14:textId="77777777" w:rsidR="00037DD6" w:rsidRPr="00466A16" w:rsidRDefault="00037DD6" w:rsidP="007F5A20">
            <w:pPr>
              <w:rPr>
                <w:rFonts w:asciiTheme="minorHAnsi" w:hAnsiTheme="minorHAnsi" w:cstheme="minorHAnsi"/>
                <w:b/>
                <w:bCs/>
                <w:sz w:val="20"/>
                <w:szCs w:val="20"/>
              </w:rPr>
            </w:pPr>
          </w:p>
        </w:tc>
        <w:tc>
          <w:tcPr>
            <w:tcW w:w="12314" w:type="dxa"/>
            <w:tcBorders>
              <w:bottom w:val="single" w:sz="4" w:space="0" w:color="auto"/>
            </w:tcBorders>
            <w:vAlign w:val="center"/>
          </w:tcPr>
          <w:p w14:paraId="6CFDA427"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3.9 Bluetooth w wersji 5.0</w:t>
            </w:r>
          </w:p>
        </w:tc>
      </w:tr>
      <w:tr w:rsidR="00037DD6" w:rsidRPr="00466A16" w14:paraId="1101761B" w14:textId="77777777" w:rsidTr="007F5A20">
        <w:trPr>
          <w:trHeight w:val="689"/>
        </w:trPr>
        <w:tc>
          <w:tcPr>
            <w:tcW w:w="504" w:type="dxa"/>
            <w:tcBorders>
              <w:top w:val="single" w:sz="4" w:space="0" w:color="auto"/>
              <w:left w:val="single" w:sz="4" w:space="0" w:color="auto"/>
              <w:right w:val="single" w:sz="4" w:space="0" w:color="auto"/>
            </w:tcBorders>
          </w:tcPr>
          <w:p w14:paraId="6E7107EE"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4.</w:t>
            </w:r>
          </w:p>
        </w:tc>
        <w:tc>
          <w:tcPr>
            <w:tcW w:w="1783" w:type="dxa"/>
            <w:tcBorders>
              <w:top w:val="single" w:sz="4" w:space="0" w:color="auto"/>
              <w:left w:val="single" w:sz="4" w:space="0" w:color="auto"/>
              <w:right w:val="single" w:sz="4" w:space="0" w:color="auto"/>
            </w:tcBorders>
          </w:tcPr>
          <w:p w14:paraId="014A185F"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b/>
                <w:bCs/>
                <w:sz w:val="20"/>
                <w:szCs w:val="20"/>
              </w:rPr>
              <w:t>Pamięć operacyjna</w:t>
            </w:r>
          </w:p>
        </w:tc>
        <w:tc>
          <w:tcPr>
            <w:tcW w:w="12314" w:type="dxa"/>
            <w:tcBorders>
              <w:top w:val="single" w:sz="4" w:space="0" w:color="auto"/>
              <w:left w:val="single" w:sz="4" w:space="0" w:color="auto"/>
              <w:right w:val="single" w:sz="4" w:space="0" w:color="auto"/>
            </w:tcBorders>
          </w:tcPr>
          <w:p w14:paraId="12959F00"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sz w:val="20"/>
                <w:szCs w:val="20"/>
              </w:rPr>
              <w:t xml:space="preserve">4.1 Pojemność: min. 16GB RAM z możliwością rozbudowy do min. 32 GB za pomocą wolnego slotu </w:t>
            </w:r>
            <w:r w:rsidRPr="00466A16">
              <w:rPr>
                <w:rFonts w:asciiTheme="minorHAnsi" w:hAnsiTheme="minorHAnsi" w:cstheme="minorHAnsi"/>
                <w:sz w:val="20"/>
                <w:szCs w:val="20"/>
              </w:rPr>
              <w:br/>
              <w:t>albo 32 GB RAM (w przypadku braku technicznej możliwości późniejszej rozbudowy).</w:t>
            </w:r>
          </w:p>
        </w:tc>
      </w:tr>
      <w:tr w:rsidR="00037DD6" w:rsidRPr="00466A16" w14:paraId="2E8F0EEE" w14:textId="77777777" w:rsidTr="007F5A20">
        <w:trPr>
          <w:trHeight w:val="359"/>
        </w:trPr>
        <w:tc>
          <w:tcPr>
            <w:tcW w:w="504" w:type="dxa"/>
            <w:tcBorders>
              <w:top w:val="single" w:sz="4" w:space="0" w:color="auto"/>
              <w:left w:val="single" w:sz="4" w:space="0" w:color="auto"/>
              <w:bottom w:val="single" w:sz="4" w:space="0" w:color="auto"/>
              <w:right w:val="single" w:sz="4" w:space="0" w:color="auto"/>
            </w:tcBorders>
          </w:tcPr>
          <w:p w14:paraId="001CA425" w14:textId="77777777" w:rsidR="00037DD6" w:rsidRPr="00466A16" w:rsidRDefault="00037DD6" w:rsidP="007F5A20">
            <w:pPr>
              <w:pStyle w:val="Bezodstpw"/>
              <w:jc w:val="center"/>
              <w:rPr>
                <w:rFonts w:asciiTheme="minorHAnsi" w:hAnsiTheme="minorHAnsi" w:cstheme="minorHAnsi"/>
                <w:sz w:val="20"/>
                <w:szCs w:val="20"/>
              </w:rPr>
            </w:pPr>
            <w:r w:rsidRPr="00466A16">
              <w:rPr>
                <w:rFonts w:asciiTheme="minorHAnsi" w:hAnsiTheme="minorHAnsi" w:cstheme="minorHAnsi"/>
                <w:sz w:val="20"/>
                <w:szCs w:val="20"/>
              </w:rPr>
              <w:t>5.</w:t>
            </w:r>
          </w:p>
        </w:tc>
        <w:tc>
          <w:tcPr>
            <w:tcW w:w="1783" w:type="dxa"/>
            <w:tcBorders>
              <w:top w:val="single" w:sz="4" w:space="0" w:color="auto"/>
              <w:left w:val="single" w:sz="4" w:space="0" w:color="auto"/>
              <w:bottom w:val="single" w:sz="4" w:space="0" w:color="auto"/>
              <w:right w:val="single" w:sz="4" w:space="0" w:color="auto"/>
            </w:tcBorders>
          </w:tcPr>
          <w:p w14:paraId="65D1CF5B"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b/>
                <w:bCs/>
                <w:sz w:val="20"/>
                <w:szCs w:val="20"/>
              </w:rPr>
              <w:t>Dysk Twardy</w:t>
            </w:r>
          </w:p>
        </w:tc>
        <w:tc>
          <w:tcPr>
            <w:tcW w:w="12314" w:type="dxa"/>
            <w:tcBorders>
              <w:top w:val="single" w:sz="4" w:space="0" w:color="auto"/>
              <w:left w:val="single" w:sz="4" w:space="0" w:color="auto"/>
              <w:bottom w:val="single" w:sz="4" w:space="0" w:color="auto"/>
              <w:right w:val="single" w:sz="4" w:space="0" w:color="auto"/>
            </w:tcBorders>
            <w:vAlign w:val="center"/>
          </w:tcPr>
          <w:p w14:paraId="3D0CC930"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5.1 Pojemność: min. 480 GB SSD M.2 NVMe PCIe</w:t>
            </w:r>
          </w:p>
        </w:tc>
      </w:tr>
      <w:tr w:rsidR="00037DD6" w:rsidRPr="00466A16" w14:paraId="0FBE0506" w14:textId="77777777" w:rsidTr="007F5A20">
        <w:tc>
          <w:tcPr>
            <w:tcW w:w="504" w:type="dxa"/>
            <w:vMerge w:val="restart"/>
            <w:tcBorders>
              <w:bottom w:val="single" w:sz="4" w:space="0" w:color="auto"/>
            </w:tcBorders>
          </w:tcPr>
          <w:p w14:paraId="413C87CB"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6.</w:t>
            </w:r>
          </w:p>
        </w:tc>
        <w:tc>
          <w:tcPr>
            <w:tcW w:w="1783" w:type="dxa"/>
            <w:vMerge w:val="restart"/>
            <w:tcBorders>
              <w:bottom w:val="single" w:sz="4" w:space="0" w:color="auto"/>
            </w:tcBorders>
          </w:tcPr>
          <w:p w14:paraId="4A324D96" w14:textId="77777777" w:rsidR="00037DD6" w:rsidRPr="00466A16" w:rsidRDefault="00037DD6" w:rsidP="007F5A20">
            <w:pPr>
              <w:pStyle w:val="Bezodstpw"/>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Karta graficzna</w:t>
            </w:r>
          </w:p>
        </w:tc>
        <w:tc>
          <w:tcPr>
            <w:tcW w:w="12314" w:type="dxa"/>
            <w:tcBorders>
              <w:bottom w:val="single" w:sz="4" w:space="0" w:color="auto"/>
            </w:tcBorders>
            <w:vAlign w:val="center"/>
          </w:tcPr>
          <w:p w14:paraId="06D76157"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sz w:val="20"/>
                <w:szCs w:val="20"/>
              </w:rPr>
              <w:t xml:space="preserve">6.1 Karta graficzna umożliwiająca </w:t>
            </w:r>
            <w:r w:rsidRPr="00466A16">
              <w:rPr>
                <w:rFonts w:asciiTheme="minorHAnsi" w:hAnsiTheme="minorHAnsi" w:cstheme="minorHAnsi"/>
                <w:color w:val="000000" w:themeColor="text1"/>
                <w:sz w:val="20"/>
                <w:szCs w:val="20"/>
              </w:rPr>
              <w:t xml:space="preserve">obsługę dodatkowego, zewnętrznego monitora </w:t>
            </w:r>
            <w:r w:rsidRPr="00466A16">
              <w:rPr>
                <w:rFonts w:asciiTheme="minorHAnsi" w:hAnsiTheme="minorHAnsi" w:cstheme="minorHAnsi"/>
                <w:sz w:val="20"/>
                <w:szCs w:val="20"/>
              </w:rPr>
              <w:t>w rozdzielczości 4k, z za</w:t>
            </w:r>
            <w:r w:rsidRPr="00466A16">
              <w:rPr>
                <w:rFonts w:asciiTheme="minorHAnsi" w:hAnsiTheme="minorHAnsi" w:cstheme="minorHAnsi"/>
                <w:color w:val="000000" w:themeColor="text1"/>
                <w:sz w:val="20"/>
                <w:szCs w:val="20"/>
              </w:rPr>
              <w:t xml:space="preserve"> pośrednictwem cyfrowego złącza HDMI</w:t>
            </w:r>
            <w:r w:rsidRPr="00466A16">
              <w:rPr>
                <w:rFonts w:asciiTheme="minorHAnsi" w:hAnsiTheme="minorHAnsi" w:cstheme="minorHAnsi"/>
                <w:sz w:val="20"/>
                <w:szCs w:val="20"/>
              </w:rPr>
              <w:t>.</w:t>
            </w:r>
          </w:p>
        </w:tc>
      </w:tr>
      <w:tr w:rsidR="00037DD6" w:rsidRPr="00466A16" w14:paraId="76E6C0B6" w14:textId="77777777" w:rsidTr="007F5A20">
        <w:trPr>
          <w:trHeight w:val="300"/>
        </w:trPr>
        <w:tc>
          <w:tcPr>
            <w:tcW w:w="504" w:type="dxa"/>
            <w:vMerge/>
          </w:tcPr>
          <w:p w14:paraId="07D3766C" w14:textId="77777777" w:rsidR="00037DD6" w:rsidRPr="00466A16" w:rsidRDefault="00037DD6" w:rsidP="007F5A20">
            <w:pPr>
              <w:rPr>
                <w:rFonts w:asciiTheme="minorHAnsi" w:hAnsiTheme="minorHAnsi" w:cstheme="minorHAnsi"/>
                <w:sz w:val="20"/>
                <w:szCs w:val="20"/>
              </w:rPr>
            </w:pPr>
          </w:p>
        </w:tc>
        <w:tc>
          <w:tcPr>
            <w:tcW w:w="1783" w:type="dxa"/>
            <w:vMerge/>
          </w:tcPr>
          <w:p w14:paraId="5672CC66" w14:textId="77777777" w:rsidR="00037DD6" w:rsidRPr="00466A16" w:rsidRDefault="00037DD6" w:rsidP="007F5A20">
            <w:pPr>
              <w:rPr>
                <w:rFonts w:asciiTheme="minorHAnsi" w:hAnsiTheme="minorHAnsi" w:cstheme="minorHAnsi"/>
                <w:sz w:val="20"/>
                <w:szCs w:val="20"/>
              </w:rPr>
            </w:pPr>
          </w:p>
        </w:tc>
        <w:tc>
          <w:tcPr>
            <w:tcW w:w="12314" w:type="dxa"/>
            <w:tcBorders>
              <w:bottom w:val="single" w:sz="4" w:space="0" w:color="auto"/>
            </w:tcBorders>
            <w:vAlign w:val="center"/>
          </w:tcPr>
          <w:p w14:paraId="0D18439E" w14:textId="77777777" w:rsidR="00037DD6" w:rsidRPr="00466A16" w:rsidRDefault="00037DD6" w:rsidP="007F5A20">
            <w:pPr>
              <w:pStyle w:val="Bezodstpw"/>
              <w:rPr>
                <w:rFonts w:asciiTheme="minorHAnsi" w:hAnsiTheme="minorHAnsi" w:cstheme="minorHAnsi"/>
                <w:sz w:val="20"/>
                <w:szCs w:val="20"/>
              </w:rPr>
            </w:pPr>
            <w:r w:rsidRPr="00466A16">
              <w:rPr>
                <w:rFonts w:asciiTheme="minorHAnsi" w:hAnsiTheme="minorHAnsi" w:cstheme="minorHAnsi"/>
                <w:sz w:val="20"/>
                <w:szCs w:val="20"/>
              </w:rPr>
              <w:t>6.2 Obsługa Direct X w wersji 12</w:t>
            </w:r>
          </w:p>
        </w:tc>
      </w:tr>
      <w:tr w:rsidR="00037DD6" w:rsidRPr="00466A16" w14:paraId="00CED245" w14:textId="77777777" w:rsidTr="007F5A20">
        <w:trPr>
          <w:trHeight w:val="251"/>
        </w:trPr>
        <w:tc>
          <w:tcPr>
            <w:tcW w:w="504" w:type="dxa"/>
            <w:vMerge w:val="restart"/>
            <w:tcBorders>
              <w:top w:val="single" w:sz="4" w:space="0" w:color="auto"/>
              <w:left w:val="single" w:sz="4" w:space="0" w:color="auto"/>
              <w:right w:val="single" w:sz="4" w:space="0" w:color="auto"/>
            </w:tcBorders>
          </w:tcPr>
          <w:p w14:paraId="0D7C0ECA"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7.</w:t>
            </w:r>
          </w:p>
        </w:tc>
        <w:tc>
          <w:tcPr>
            <w:tcW w:w="1783" w:type="dxa"/>
            <w:vMerge w:val="restart"/>
            <w:tcBorders>
              <w:top w:val="single" w:sz="4" w:space="0" w:color="auto"/>
              <w:left w:val="single" w:sz="4" w:space="0" w:color="auto"/>
              <w:right w:val="single" w:sz="4" w:space="0" w:color="auto"/>
            </w:tcBorders>
          </w:tcPr>
          <w:p w14:paraId="6B501AD8" w14:textId="77777777" w:rsidR="00037DD6" w:rsidRPr="00466A16" w:rsidRDefault="00037DD6" w:rsidP="007F5A20">
            <w:pPr>
              <w:spacing w:line="276" w:lineRule="auto"/>
              <w:ind w:left="27"/>
              <w:rPr>
                <w:rFonts w:asciiTheme="minorHAnsi" w:hAnsiTheme="minorHAnsi" w:cstheme="minorHAnsi"/>
                <w:sz w:val="20"/>
                <w:szCs w:val="20"/>
              </w:rPr>
            </w:pPr>
            <w:r w:rsidRPr="00466A16">
              <w:rPr>
                <w:rFonts w:asciiTheme="minorHAnsi" w:hAnsiTheme="minorHAnsi" w:cstheme="minorHAnsi"/>
                <w:b/>
                <w:bCs/>
                <w:sz w:val="20"/>
                <w:szCs w:val="20"/>
              </w:rPr>
              <w:t xml:space="preserve">Wyposażenie </w:t>
            </w:r>
          </w:p>
        </w:tc>
        <w:tc>
          <w:tcPr>
            <w:tcW w:w="12314" w:type="dxa"/>
            <w:tcBorders>
              <w:top w:val="single" w:sz="4" w:space="0" w:color="auto"/>
              <w:left w:val="single" w:sz="4" w:space="0" w:color="auto"/>
              <w:bottom w:val="single" w:sz="4" w:space="0" w:color="auto"/>
              <w:right w:val="single" w:sz="4" w:space="0" w:color="auto"/>
            </w:tcBorders>
            <w:vAlign w:val="center"/>
          </w:tcPr>
          <w:p w14:paraId="7B22CAE6" w14:textId="77777777" w:rsidR="00037DD6" w:rsidRPr="00466A16" w:rsidRDefault="00037DD6" w:rsidP="007F5A20">
            <w:pPr>
              <w:spacing w:line="276" w:lineRule="auto"/>
              <w:rPr>
                <w:rFonts w:asciiTheme="minorHAnsi" w:hAnsiTheme="minorHAnsi" w:cstheme="minorHAnsi"/>
                <w:b/>
                <w:bCs/>
                <w:sz w:val="20"/>
                <w:szCs w:val="20"/>
              </w:rPr>
            </w:pPr>
            <w:r w:rsidRPr="00466A16">
              <w:rPr>
                <w:rFonts w:asciiTheme="minorHAnsi" w:hAnsiTheme="minorHAnsi" w:cstheme="minorHAnsi"/>
                <w:sz w:val="20"/>
                <w:szCs w:val="20"/>
              </w:rPr>
              <w:t>7.1  Klawiatura pełnowymiarowa z blokiem numerycznym, QWERTY US International.</w:t>
            </w:r>
          </w:p>
        </w:tc>
      </w:tr>
      <w:tr w:rsidR="00037DD6" w:rsidRPr="00466A16" w14:paraId="3A428F92" w14:textId="77777777" w:rsidTr="007F5A20">
        <w:trPr>
          <w:trHeight w:val="184"/>
        </w:trPr>
        <w:tc>
          <w:tcPr>
            <w:tcW w:w="504" w:type="dxa"/>
            <w:vMerge/>
          </w:tcPr>
          <w:p w14:paraId="19654629" w14:textId="77777777" w:rsidR="00037DD6" w:rsidRPr="00466A16" w:rsidRDefault="00037DD6" w:rsidP="007F5A20">
            <w:pPr>
              <w:spacing w:line="276" w:lineRule="auto"/>
              <w:jc w:val="center"/>
              <w:rPr>
                <w:rFonts w:asciiTheme="minorHAnsi" w:hAnsiTheme="minorHAnsi" w:cstheme="minorHAnsi"/>
                <w:sz w:val="20"/>
                <w:szCs w:val="20"/>
              </w:rPr>
            </w:pPr>
          </w:p>
        </w:tc>
        <w:tc>
          <w:tcPr>
            <w:tcW w:w="1783" w:type="dxa"/>
            <w:vMerge/>
          </w:tcPr>
          <w:p w14:paraId="5D414300"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2BB42D82" w14:textId="77777777" w:rsidR="00037DD6" w:rsidRPr="00466A16" w:rsidRDefault="00037DD6" w:rsidP="007F5A20">
            <w:pPr>
              <w:spacing w:line="276" w:lineRule="auto"/>
              <w:rPr>
                <w:rFonts w:asciiTheme="minorHAnsi" w:hAnsiTheme="minorHAnsi" w:cstheme="minorHAnsi"/>
                <w:sz w:val="20"/>
                <w:szCs w:val="20"/>
                <w:shd w:val="clear" w:color="auto" w:fill="FFFFFF"/>
              </w:rPr>
            </w:pPr>
            <w:r w:rsidRPr="00466A16">
              <w:rPr>
                <w:rFonts w:asciiTheme="minorHAnsi" w:hAnsiTheme="minorHAnsi" w:cstheme="minorHAnsi"/>
                <w:sz w:val="20"/>
                <w:szCs w:val="20"/>
                <w:shd w:val="clear" w:color="auto" w:fill="FFFFFF"/>
              </w:rPr>
              <w:t xml:space="preserve">7.2 </w:t>
            </w:r>
            <w:r w:rsidRPr="00466A16">
              <w:rPr>
                <w:rFonts w:asciiTheme="minorHAnsi" w:hAnsiTheme="minorHAnsi" w:cstheme="minorHAnsi"/>
                <w:sz w:val="20"/>
                <w:szCs w:val="20"/>
              </w:rPr>
              <w:t xml:space="preserve"> </w:t>
            </w:r>
            <w:r w:rsidRPr="00466A16">
              <w:rPr>
                <w:rFonts w:asciiTheme="minorHAnsi" w:hAnsiTheme="minorHAnsi" w:cstheme="minorHAnsi"/>
                <w:sz w:val="20"/>
                <w:szCs w:val="20"/>
                <w:shd w:val="clear" w:color="auto" w:fill="FFFFFF"/>
              </w:rPr>
              <w:t>Gładzik wielodotykowy (touchpad).</w:t>
            </w:r>
          </w:p>
        </w:tc>
      </w:tr>
      <w:tr w:rsidR="00037DD6" w:rsidRPr="00466A16" w14:paraId="5DB6DA65" w14:textId="77777777" w:rsidTr="007F5A20">
        <w:trPr>
          <w:trHeight w:val="300"/>
        </w:trPr>
        <w:tc>
          <w:tcPr>
            <w:tcW w:w="504" w:type="dxa"/>
            <w:vMerge/>
          </w:tcPr>
          <w:p w14:paraId="268AA87C" w14:textId="77777777" w:rsidR="00037DD6" w:rsidRPr="00466A16" w:rsidRDefault="00037DD6" w:rsidP="00037DD6">
            <w:pPr>
              <w:pStyle w:val="Akapitzlist"/>
              <w:widowControl/>
              <w:numPr>
                <w:ilvl w:val="0"/>
                <w:numId w:val="60"/>
              </w:numPr>
              <w:suppressAutoHyphens w:val="0"/>
              <w:spacing w:line="276" w:lineRule="auto"/>
              <w:ind w:left="311" w:hanging="284"/>
              <w:rPr>
                <w:rFonts w:asciiTheme="minorHAnsi" w:hAnsiTheme="minorHAnsi" w:cstheme="minorHAnsi"/>
                <w:sz w:val="20"/>
                <w:szCs w:val="20"/>
                <w:shd w:val="clear" w:color="auto" w:fill="FFFFFF"/>
              </w:rPr>
            </w:pPr>
          </w:p>
        </w:tc>
        <w:tc>
          <w:tcPr>
            <w:tcW w:w="1783" w:type="dxa"/>
            <w:vMerge/>
          </w:tcPr>
          <w:p w14:paraId="306E6BB9" w14:textId="77777777" w:rsidR="00037DD6" w:rsidRPr="00466A16" w:rsidRDefault="00037DD6" w:rsidP="00037DD6">
            <w:pPr>
              <w:pStyle w:val="Akapitzlist"/>
              <w:widowControl/>
              <w:numPr>
                <w:ilvl w:val="0"/>
                <w:numId w:val="60"/>
              </w:numPr>
              <w:suppressAutoHyphens w:val="0"/>
              <w:spacing w:line="276" w:lineRule="auto"/>
              <w:ind w:left="311" w:hanging="284"/>
              <w:rPr>
                <w:rFonts w:asciiTheme="minorHAnsi" w:hAnsiTheme="minorHAnsi" w:cstheme="minorHAnsi"/>
                <w:sz w:val="20"/>
                <w:szCs w:val="20"/>
                <w:shd w:val="clear" w:color="auto" w:fill="FFFFFF"/>
              </w:rPr>
            </w:pPr>
          </w:p>
        </w:tc>
        <w:tc>
          <w:tcPr>
            <w:tcW w:w="12314" w:type="dxa"/>
            <w:tcBorders>
              <w:top w:val="single" w:sz="4" w:space="0" w:color="auto"/>
              <w:left w:val="single" w:sz="4" w:space="0" w:color="auto"/>
              <w:bottom w:val="single" w:sz="4" w:space="0" w:color="auto"/>
              <w:right w:val="single" w:sz="4" w:space="0" w:color="auto"/>
            </w:tcBorders>
            <w:vAlign w:val="center"/>
          </w:tcPr>
          <w:p w14:paraId="17276769"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7.3  Karta WiFi 6 (802.11ax) z obsługą WiFi Direct.</w:t>
            </w:r>
          </w:p>
        </w:tc>
      </w:tr>
      <w:tr w:rsidR="00037DD6" w:rsidRPr="00466A16" w14:paraId="2C103D67" w14:textId="77777777" w:rsidTr="007F5A20">
        <w:trPr>
          <w:trHeight w:val="300"/>
        </w:trPr>
        <w:tc>
          <w:tcPr>
            <w:tcW w:w="504" w:type="dxa"/>
            <w:vMerge/>
          </w:tcPr>
          <w:p w14:paraId="4AE537D2" w14:textId="77777777" w:rsidR="00037DD6" w:rsidRPr="00466A16" w:rsidRDefault="00037DD6" w:rsidP="00037DD6">
            <w:pPr>
              <w:pStyle w:val="Akapitzlist"/>
              <w:widowControl/>
              <w:numPr>
                <w:ilvl w:val="0"/>
                <w:numId w:val="65"/>
              </w:numPr>
              <w:suppressAutoHyphens w:val="0"/>
              <w:spacing w:line="276" w:lineRule="auto"/>
              <w:ind w:left="311" w:hanging="284"/>
              <w:rPr>
                <w:rFonts w:asciiTheme="minorHAnsi" w:hAnsiTheme="minorHAnsi" w:cstheme="minorHAnsi"/>
                <w:sz w:val="20"/>
                <w:szCs w:val="20"/>
              </w:rPr>
            </w:pPr>
          </w:p>
        </w:tc>
        <w:tc>
          <w:tcPr>
            <w:tcW w:w="1783" w:type="dxa"/>
            <w:vMerge/>
          </w:tcPr>
          <w:p w14:paraId="569B590A" w14:textId="77777777" w:rsidR="00037DD6" w:rsidRPr="00466A16" w:rsidRDefault="00037DD6" w:rsidP="00037DD6">
            <w:pPr>
              <w:pStyle w:val="Akapitzlist"/>
              <w:widowControl/>
              <w:numPr>
                <w:ilvl w:val="0"/>
                <w:numId w:val="65"/>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20B3C819"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7.4 Zasilacz zewnętrzny - posiadający certyfikat </w:t>
            </w:r>
            <w:r w:rsidRPr="00466A16">
              <w:rPr>
                <w:rFonts w:asciiTheme="minorHAnsi" w:hAnsiTheme="minorHAnsi" w:cstheme="minorHAnsi"/>
                <w:color w:val="000000" w:themeColor="text1"/>
                <w:sz w:val="20"/>
                <w:szCs w:val="20"/>
              </w:rPr>
              <w:t>80 Plus Bronze</w:t>
            </w:r>
            <w:r w:rsidRPr="00466A16">
              <w:rPr>
                <w:rFonts w:asciiTheme="minorHAnsi" w:hAnsiTheme="minorHAnsi" w:cstheme="minorHAnsi"/>
                <w:sz w:val="20"/>
                <w:szCs w:val="20"/>
              </w:rPr>
              <w:t xml:space="preserve"> lub równoważny,</w:t>
            </w:r>
          </w:p>
        </w:tc>
      </w:tr>
      <w:tr w:rsidR="00037DD6" w:rsidRPr="00466A16" w14:paraId="1FB0B907" w14:textId="77777777" w:rsidTr="007F5A20">
        <w:trPr>
          <w:trHeight w:val="637"/>
        </w:trPr>
        <w:tc>
          <w:tcPr>
            <w:tcW w:w="504" w:type="dxa"/>
            <w:vMerge/>
          </w:tcPr>
          <w:p w14:paraId="0610557D" w14:textId="77777777" w:rsidR="00037DD6" w:rsidRPr="00466A16" w:rsidRDefault="00037DD6" w:rsidP="00037DD6">
            <w:pPr>
              <w:pStyle w:val="Akapitzlist"/>
              <w:widowControl/>
              <w:numPr>
                <w:ilvl w:val="0"/>
                <w:numId w:val="61"/>
              </w:numPr>
              <w:suppressAutoHyphens w:val="0"/>
              <w:spacing w:line="276" w:lineRule="auto"/>
              <w:ind w:left="311" w:hanging="284"/>
              <w:rPr>
                <w:rFonts w:asciiTheme="minorHAnsi" w:hAnsiTheme="minorHAnsi" w:cstheme="minorHAnsi"/>
                <w:sz w:val="20"/>
                <w:szCs w:val="20"/>
              </w:rPr>
            </w:pPr>
          </w:p>
        </w:tc>
        <w:tc>
          <w:tcPr>
            <w:tcW w:w="1783" w:type="dxa"/>
            <w:vMerge/>
          </w:tcPr>
          <w:p w14:paraId="3BAC514F" w14:textId="77777777" w:rsidR="00037DD6" w:rsidRPr="00466A16" w:rsidRDefault="00037DD6" w:rsidP="00037DD6">
            <w:pPr>
              <w:pStyle w:val="Akapitzlist"/>
              <w:widowControl/>
              <w:numPr>
                <w:ilvl w:val="0"/>
                <w:numId w:val="61"/>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5CB826AE"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7.5 Mikrofon zintegrowany w obudowie.</w:t>
            </w:r>
          </w:p>
        </w:tc>
      </w:tr>
      <w:tr w:rsidR="00037DD6" w:rsidRPr="00466A16" w14:paraId="0808885A" w14:textId="77777777" w:rsidTr="007F5A20">
        <w:trPr>
          <w:trHeight w:val="300"/>
        </w:trPr>
        <w:tc>
          <w:tcPr>
            <w:tcW w:w="504" w:type="dxa"/>
            <w:vMerge/>
          </w:tcPr>
          <w:p w14:paraId="59B716E3" w14:textId="77777777" w:rsidR="00037DD6" w:rsidRPr="00466A16" w:rsidRDefault="00037DD6" w:rsidP="00037DD6">
            <w:pPr>
              <w:pStyle w:val="Akapitzlist"/>
              <w:widowControl/>
              <w:numPr>
                <w:ilvl w:val="0"/>
                <w:numId w:val="57"/>
              </w:numPr>
              <w:suppressAutoHyphens w:val="0"/>
              <w:spacing w:line="276" w:lineRule="auto"/>
              <w:ind w:left="311" w:hanging="284"/>
              <w:rPr>
                <w:rFonts w:asciiTheme="minorHAnsi" w:hAnsiTheme="minorHAnsi" w:cstheme="minorHAnsi"/>
                <w:sz w:val="20"/>
                <w:szCs w:val="20"/>
              </w:rPr>
            </w:pPr>
          </w:p>
        </w:tc>
        <w:tc>
          <w:tcPr>
            <w:tcW w:w="1783" w:type="dxa"/>
            <w:vMerge/>
          </w:tcPr>
          <w:p w14:paraId="5FF5D808"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756D9560"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7.6 Kabel zasilający.</w:t>
            </w:r>
          </w:p>
        </w:tc>
      </w:tr>
      <w:tr w:rsidR="00037DD6" w:rsidRPr="00466A16" w14:paraId="55FAF701" w14:textId="77777777" w:rsidTr="007F5A20">
        <w:trPr>
          <w:trHeight w:val="851"/>
        </w:trPr>
        <w:tc>
          <w:tcPr>
            <w:tcW w:w="504" w:type="dxa"/>
            <w:vMerge/>
          </w:tcPr>
          <w:p w14:paraId="4A639D91" w14:textId="77777777" w:rsidR="00037DD6" w:rsidRPr="00466A16" w:rsidRDefault="00037DD6" w:rsidP="00037DD6">
            <w:pPr>
              <w:pStyle w:val="Akapitzlist"/>
              <w:widowControl/>
              <w:numPr>
                <w:ilvl w:val="0"/>
                <w:numId w:val="66"/>
              </w:numPr>
              <w:suppressAutoHyphens w:val="0"/>
              <w:spacing w:line="276" w:lineRule="auto"/>
              <w:ind w:left="311" w:hanging="284"/>
              <w:rPr>
                <w:rFonts w:asciiTheme="minorHAnsi" w:hAnsiTheme="minorHAnsi" w:cstheme="minorHAnsi"/>
                <w:sz w:val="20"/>
                <w:szCs w:val="20"/>
              </w:rPr>
            </w:pPr>
          </w:p>
        </w:tc>
        <w:tc>
          <w:tcPr>
            <w:tcW w:w="1783" w:type="dxa"/>
            <w:vMerge/>
          </w:tcPr>
          <w:p w14:paraId="6AA09858"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left w:val="single" w:sz="4" w:space="0" w:color="auto"/>
              <w:bottom w:val="single" w:sz="4" w:space="0" w:color="auto"/>
            </w:tcBorders>
            <w:vAlign w:val="center"/>
          </w:tcPr>
          <w:p w14:paraId="2E014B8D"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7.7 Kamera min. 720p (0,92 Mp) – zintegrowana z obudową matrycy, wyposażona w przesłonę.</w:t>
            </w:r>
          </w:p>
          <w:p w14:paraId="02BC2310" w14:textId="77777777" w:rsidR="00037DD6" w:rsidRPr="00466A16" w:rsidRDefault="00037DD6" w:rsidP="007F5A20">
            <w:pPr>
              <w:spacing w:line="276" w:lineRule="auto"/>
              <w:rPr>
                <w:rFonts w:asciiTheme="minorHAnsi" w:hAnsiTheme="minorHAnsi" w:cstheme="minorHAnsi"/>
                <w:sz w:val="20"/>
                <w:szCs w:val="20"/>
              </w:rPr>
            </w:pPr>
          </w:p>
          <w:p w14:paraId="0699D131" w14:textId="77777777" w:rsidR="00037DD6" w:rsidRPr="00466A16" w:rsidRDefault="00037DD6" w:rsidP="007F5A20">
            <w:pPr>
              <w:spacing w:line="276" w:lineRule="auto"/>
              <w:rPr>
                <w:rFonts w:asciiTheme="minorHAnsi" w:hAnsiTheme="minorHAnsi" w:cstheme="minorHAnsi"/>
                <w:sz w:val="20"/>
                <w:szCs w:val="20"/>
              </w:rPr>
            </w:pPr>
          </w:p>
        </w:tc>
      </w:tr>
      <w:tr w:rsidR="00037DD6" w:rsidRPr="00466A16" w14:paraId="2A8F810E" w14:textId="77777777" w:rsidTr="007F5A20">
        <w:trPr>
          <w:trHeight w:val="285"/>
        </w:trPr>
        <w:tc>
          <w:tcPr>
            <w:tcW w:w="504" w:type="dxa"/>
            <w:vMerge/>
          </w:tcPr>
          <w:p w14:paraId="17E2C6A9" w14:textId="77777777" w:rsidR="00037DD6" w:rsidRPr="00466A16" w:rsidRDefault="00037DD6" w:rsidP="00037DD6">
            <w:pPr>
              <w:pStyle w:val="Akapitzlist"/>
              <w:widowControl/>
              <w:numPr>
                <w:ilvl w:val="0"/>
                <w:numId w:val="66"/>
              </w:numPr>
              <w:suppressAutoHyphens w:val="0"/>
              <w:spacing w:line="276" w:lineRule="auto"/>
              <w:ind w:left="311" w:hanging="284"/>
              <w:rPr>
                <w:rFonts w:asciiTheme="minorHAnsi" w:hAnsiTheme="minorHAnsi" w:cstheme="minorHAnsi"/>
                <w:sz w:val="20"/>
                <w:szCs w:val="20"/>
              </w:rPr>
            </w:pPr>
          </w:p>
        </w:tc>
        <w:tc>
          <w:tcPr>
            <w:tcW w:w="1783" w:type="dxa"/>
            <w:vMerge/>
          </w:tcPr>
          <w:p w14:paraId="71EBFBC3" w14:textId="77777777" w:rsidR="00037DD6" w:rsidRPr="00466A16" w:rsidRDefault="00037DD6" w:rsidP="007F5A20">
            <w:pPr>
              <w:spacing w:line="276" w:lineRule="auto"/>
              <w:ind w:left="27"/>
              <w:rPr>
                <w:rFonts w:asciiTheme="minorHAnsi" w:hAnsiTheme="minorHAnsi" w:cstheme="minorHAnsi"/>
                <w:b/>
                <w:bCs/>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052654CA"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7.8 Głośniki stereo zintegrowane w obudowie.</w:t>
            </w:r>
          </w:p>
        </w:tc>
      </w:tr>
      <w:tr w:rsidR="00037DD6" w:rsidRPr="00466A16" w14:paraId="3764DEF9" w14:textId="77777777" w:rsidTr="007F5A20">
        <w:trPr>
          <w:trHeight w:val="300"/>
        </w:trPr>
        <w:tc>
          <w:tcPr>
            <w:tcW w:w="504" w:type="dxa"/>
            <w:vMerge w:val="restart"/>
            <w:tcBorders>
              <w:top w:val="single" w:sz="4" w:space="0" w:color="auto"/>
              <w:left w:val="single" w:sz="4" w:space="0" w:color="auto"/>
              <w:bottom w:val="single" w:sz="4" w:space="0" w:color="auto"/>
              <w:right w:val="single" w:sz="4" w:space="0" w:color="auto"/>
            </w:tcBorders>
          </w:tcPr>
          <w:p w14:paraId="5E56CE5A"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8.</w:t>
            </w:r>
          </w:p>
        </w:tc>
        <w:tc>
          <w:tcPr>
            <w:tcW w:w="1783" w:type="dxa"/>
            <w:vMerge w:val="restart"/>
            <w:tcBorders>
              <w:top w:val="single" w:sz="4" w:space="0" w:color="auto"/>
              <w:left w:val="single" w:sz="4" w:space="0" w:color="auto"/>
              <w:bottom w:val="single" w:sz="4" w:space="0" w:color="auto"/>
              <w:right w:val="single" w:sz="4" w:space="0" w:color="auto"/>
            </w:tcBorders>
          </w:tcPr>
          <w:p w14:paraId="43372B7C" w14:textId="77777777" w:rsidR="00037DD6" w:rsidRPr="00466A16" w:rsidRDefault="00037DD6" w:rsidP="007F5A20">
            <w:pPr>
              <w:spacing w:line="276" w:lineRule="auto"/>
              <w:ind w:left="27"/>
              <w:rPr>
                <w:rFonts w:asciiTheme="minorHAnsi" w:hAnsiTheme="minorHAnsi" w:cstheme="minorHAnsi"/>
                <w:b/>
                <w:bCs/>
                <w:sz w:val="20"/>
                <w:szCs w:val="20"/>
              </w:rPr>
            </w:pPr>
            <w:r w:rsidRPr="00466A16">
              <w:rPr>
                <w:rFonts w:asciiTheme="minorHAnsi" w:hAnsiTheme="minorHAnsi" w:cstheme="minorHAnsi"/>
                <w:b/>
                <w:bCs/>
                <w:sz w:val="20"/>
                <w:szCs w:val="20"/>
              </w:rPr>
              <w:t>Złącza</w:t>
            </w:r>
          </w:p>
        </w:tc>
        <w:tc>
          <w:tcPr>
            <w:tcW w:w="12314" w:type="dxa"/>
            <w:tcBorders>
              <w:top w:val="single" w:sz="4" w:space="0" w:color="auto"/>
              <w:left w:val="single" w:sz="4" w:space="0" w:color="auto"/>
              <w:bottom w:val="single" w:sz="4" w:space="0" w:color="auto"/>
              <w:right w:val="single" w:sz="4" w:space="0" w:color="auto"/>
            </w:tcBorders>
            <w:vAlign w:val="center"/>
          </w:tcPr>
          <w:p w14:paraId="368C1741"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8.1 USB-A: 2 porty, w tym w wersji 3.2 nie mniej niż 1.</w:t>
            </w:r>
          </w:p>
        </w:tc>
      </w:tr>
      <w:tr w:rsidR="00037DD6" w:rsidRPr="00466A16" w14:paraId="24702F77" w14:textId="77777777" w:rsidTr="007F5A20">
        <w:trPr>
          <w:trHeight w:val="300"/>
        </w:trPr>
        <w:tc>
          <w:tcPr>
            <w:tcW w:w="504" w:type="dxa"/>
            <w:vMerge/>
          </w:tcPr>
          <w:p w14:paraId="33CABF70"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783" w:type="dxa"/>
            <w:vMerge/>
          </w:tcPr>
          <w:p w14:paraId="041F0262"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34AB2326"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8.2 USB-C: 1 port.</w:t>
            </w:r>
          </w:p>
        </w:tc>
      </w:tr>
      <w:tr w:rsidR="00037DD6" w:rsidRPr="00466A16" w14:paraId="09169BE4" w14:textId="77777777" w:rsidTr="007F5A20">
        <w:trPr>
          <w:trHeight w:val="300"/>
        </w:trPr>
        <w:tc>
          <w:tcPr>
            <w:tcW w:w="504" w:type="dxa"/>
            <w:vMerge/>
          </w:tcPr>
          <w:p w14:paraId="7ED9A6B8"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783" w:type="dxa"/>
            <w:vMerge/>
          </w:tcPr>
          <w:p w14:paraId="7EDDCD69" w14:textId="77777777" w:rsidR="00037DD6" w:rsidRPr="00466A16" w:rsidRDefault="00037DD6" w:rsidP="00037DD6">
            <w:pPr>
              <w:pStyle w:val="Akapitzlist"/>
              <w:widowControl/>
              <w:numPr>
                <w:ilvl w:val="0"/>
                <w:numId w:val="62"/>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1E1E3CFE" w14:textId="77777777" w:rsidR="00037DD6" w:rsidRPr="00466A16" w:rsidRDefault="00037DD6" w:rsidP="007F5A20">
            <w:pPr>
              <w:spacing w:line="276" w:lineRule="auto"/>
              <w:rPr>
                <w:rFonts w:asciiTheme="minorHAnsi" w:hAnsiTheme="minorHAnsi" w:cstheme="minorHAnsi"/>
                <w:sz w:val="20"/>
                <w:szCs w:val="20"/>
                <w:highlight w:val="green"/>
              </w:rPr>
            </w:pPr>
            <w:r w:rsidRPr="00466A16">
              <w:rPr>
                <w:rFonts w:asciiTheme="minorHAnsi" w:hAnsiTheme="minorHAnsi" w:cstheme="minorHAnsi"/>
                <w:sz w:val="20"/>
                <w:szCs w:val="20"/>
              </w:rPr>
              <w:t>8.3 Złącze HDMI (wyjście) 1 sztuka. Możliwość cyfrowego podłączenia zewnętrznego monitora i pracy w konfiguracji dwumonitorowej. Dodatkowy monitor powinien mieć możliwość pracy w rozdzielczości 4k.</w:t>
            </w:r>
          </w:p>
        </w:tc>
      </w:tr>
      <w:tr w:rsidR="00037DD6" w:rsidRPr="00466A16" w14:paraId="295E343A" w14:textId="77777777" w:rsidTr="007F5A20">
        <w:trPr>
          <w:trHeight w:val="300"/>
        </w:trPr>
        <w:tc>
          <w:tcPr>
            <w:tcW w:w="504" w:type="dxa"/>
            <w:vMerge/>
          </w:tcPr>
          <w:p w14:paraId="43673579"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783" w:type="dxa"/>
            <w:vMerge/>
          </w:tcPr>
          <w:p w14:paraId="697B2CE9"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3576CB33"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8.3 Port Ethernet RJ45: 1 port.</w:t>
            </w:r>
          </w:p>
        </w:tc>
      </w:tr>
      <w:tr w:rsidR="00037DD6" w:rsidRPr="00466A16" w14:paraId="530E9792" w14:textId="77777777" w:rsidTr="007F5A20">
        <w:trPr>
          <w:trHeight w:val="300"/>
        </w:trPr>
        <w:tc>
          <w:tcPr>
            <w:tcW w:w="504" w:type="dxa"/>
            <w:vMerge/>
          </w:tcPr>
          <w:p w14:paraId="1E06609A"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783" w:type="dxa"/>
            <w:vMerge/>
          </w:tcPr>
          <w:p w14:paraId="75B4AB04" w14:textId="77777777" w:rsidR="00037DD6" w:rsidRPr="00466A16" w:rsidRDefault="00037DD6" w:rsidP="00037DD6">
            <w:pPr>
              <w:pStyle w:val="Akapitzlist"/>
              <w:widowControl/>
              <w:numPr>
                <w:ilvl w:val="0"/>
                <w:numId w:val="63"/>
              </w:numPr>
              <w:suppressAutoHyphens w:val="0"/>
              <w:spacing w:line="276" w:lineRule="auto"/>
              <w:ind w:left="311" w:hanging="284"/>
              <w:rPr>
                <w:rFonts w:asciiTheme="minorHAnsi" w:hAnsiTheme="minorHAnsi" w:cstheme="minorHAnsi"/>
                <w:sz w:val="20"/>
                <w:szCs w:val="20"/>
              </w:rPr>
            </w:pPr>
          </w:p>
        </w:tc>
        <w:tc>
          <w:tcPr>
            <w:tcW w:w="12314" w:type="dxa"/>
            <w:tcBorders>
              <w:top w:val="single" w:sz="4" w:space="0" w:color="auto"/>
              <w:left w:val="single" w:sz="4" w:space="0" w:color="auto"/>
              <w:bottom w:val="single" w:sz="4" w:space="0" w:color="auto"/>
              <w:right w:val="single" w:sz="4" w:space="0" w:color="auto"/>
            </w:tcBorders>
            <w:vAlign w:val="center"/>
          </w:tcPr>
          <w:p w14:paraId="2F11A5B3"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8.4 Złącze mini-jack combo (wyjście słuchawkowo-mikrofonowe): 1 port.</w:t>
            </w:r>
          </w:p>
        </w:tc>
      </w:tr>
      <w:tr w:rsidR="00037DD6" w:rsidRPr="00466A16" w14:paraId="1EC3B7D1" w14:textId="77777777" w:rsidTr="007F5A20">
        <w:trPr>
          <w:trHeight w:val="150"/>
        </w:trPr>
        <w:tc>
          <w:tcPr>
            <w:tcW w:w="504" w:type="dxa"/>
            <w:vMerge w:val="restart"/>
          </w:tcPr>
          <w:p w14:paraId="71D9AA2E" w14:textId="77777777" w:rsidR="00037DD6" w:rsidRPr="00466A16" w:rsidRDefault="00037DD6" w:rsidP="007F5A20">
            <w:pPr>
              <w:spacing w:line="276" w:lineRule="auto"/>
              <w:jc w:val="center"/>
              <w:rPr>
                <w:rFonts w:asciiTheme="minorHAnsi" w:hAnsiTheme="minorHAnsi" w:cstheme="minorHAnsi"/>
                <w:sz w:val="20"/>
                <w:szCs w:val="20"/>
              </w:rPr>
            </w:pPr>
            <w:r w:rsidRPr="00466A16">
              <w:rPr>
                <w:rFonts w:asciiTheme="minorHAnsi" w:hAnsiTheme="minorHAnsi" w:cstheme="minorHAnsi"/>
                <w:b/>
                <w:bCs/>
                <w:sz w:val="20"/>
                <w:szCs w:val="20"/>
              </w:rPr>
              <w:t>9.</w:t>
            </w:r>
          </w:p>
        </w:tc>
        <w:tc>
          <w:tcPr>
            <w:tcW w:w="1783" w:type="dxa"/>
            <w:vMerge w:val="restart"/>
          </w:tcPr>
          <w:p w14:paraId="4662A75D" w14:textId="77777777" w:rsidR="00037DD6" w:rsidRPr="00466A16" w:rsidRDefault="00037DD6" w:rsidP="007F5A20">
            <w:pPr>
              <w:spacing w:line="276" w:lineRule="auto"/>
              <w:ind w:left="15"/>
              <w:rPr>
                <w:rFonts w:asciiTheme="minorHAnsi" w:hAnsiTheme="minorHAnsi" w:cstheme="minorHAnsi"/>
                <w:b/>
                <w:bCs/>
                <w:sz w:val="20"/>
                <w:szCs w:val="20"/>
              </w:rPr>
            </w:pPr>
            <w:r w:rsidRPr="00466A16">
              <w:rPr>
                <w:rFonts w:asciiTheme="minorHAnsi" w:hAnsiTheme="minorHAnsi" w:cstheme="minorHAnsi"/>
                <w:b/>
                <w:bCs/>
                <w:sz w:val="20"/>
                <w:szCs w:val="20"/>
              </w:rPr>
              <w:t>Ekran</w:t>
            </w:r>
          </w:p>
        </w:tc>
        <w:tc>
          <w:tcPr>
            <w:tcW w:w="12314" w:type="dxa"/>
            <w:vAlign w:val="center"/>
          </w:tcPr>
          <w:p w14:paraId="51BB6FFA"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shd w:val="clear" w:color="auto" w:fill="FFFFFF"/>
              </w:rPr>
            </w:pPr>
            <w:r w:rsidRPr="00466A16">
              <w:rPr>
                <w:rFonts w:asciiTheme="minorHAnsi" w:hAnsiTheme="minorHAnsi" w:cstheme="minorHAnsi"/>
                <w:sz w:val="20"/>
                <w:szCs w:val="20"/>
              </w:rPr>
              <w:t>Przekątna: minimum 15,6 cala.</w:t>
            </w:r>
          </w:p>
        </w:tc>
      </w:tr>
      <w:tr w:rsidR="00037DD6" w:rsidRPr="00466A16" w14:paraId="0D8838EF" w14:textId="77777777" w:rsidTr="007F5A20">
        <w:trPr>
          <w:trHeight w:val="234"/>
        </w:trPr>
        <w:tc>
          <w:tcPr>
            <w:tcW w:w="504" w:type="dxa"/>
            <w:vMerge/>
          </w:tcPr>
          <w:p w14:paraId="556F9947" w14:textId="77777777" w:rsidR="00037DD6" w:rsidRPr="00466A16" w:rsidRDefault="00037DD6" w:rsidP="007F5A20">
            <w:pPr>
              <w:spacing w:line="276" w:lineRule="auto"/>
              <w:jc w:val="center"/>
              <w:rPr>
                <w:rFonts w:asciiTheme="minorHAnsi" w:hAnsiTheme="minorHAnsi" w:cstheme="minorHAnsi"/>
                <w:b/>
                <w:bCs/>
                <w:sz w:val="20"/>
                <w:szCs w:val="20"/>
              </w:rPr>
            </w:pPr>
          </w:p>
        </w:tc>
        <w:tc>
          <w:tcPr>
            <w:tcW w:w="1783" w:type="dxa"/>
            <w:vMerge/>
          </w:tcPr>
          <w:p w14:paraId="35581628" w14:textId="77777777" w:rsidR="00037DD6" w:rsidRPr="00466A16" w:rsidRDefault="00037DD6" w:rsidP="007F5A20">
            <w:pPr>
              <w:spacing w:line="276" w:lineRule="auto"/>
              <w:ind w:left="15"/>
              <w:rPr>
                <w:rFonts w:asciiTheme="minorHAnsi" w:hAnsiTheme="minorHAnsi" w:cstheme="minorHAnsi"/>
                <w:b/>
                <w:bCs/>
                <w:sz w:val="20"/>
                <w:szCs w:val="20"/>
              </w:rPr>
            </w:pPr>
          </w:p>
        </w:tc>
        <w:tc>
          <w:tcPr>
            <w:tcW w:w="12314" w:type="dxa"/>
            <w:vAlign w:val="center"/>
          </w:tcPr>
          <w:p w14:paraId="0F56BC73"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Powłoka matrycy: matowa.</w:t>
            </w:r>
          </w:p>
        </w:tc>
      </w:tr>
      <w:tr w:rsidR="00037DD6" w:rsidRPr="00466A16" w14:paraId="4F89C153" w14:textId="77777777" w:rsidTr="007F5A20">
        <w:trPr>
          <w:trHeight w:val="300"/>
        </w:trPr>
        <w:tc>
          <w:tcPr>
            <w:tcW w:w="504" w:type="dxa"/>
            <w:vMerge/>
          </w:tcPr>
          <w:p w14:paraId="3DFCE24B" w14:textId="77777777" w:rsidR="00037DD6" w:rsidRPr="00466A16" w:rsidRDefault="00037DD6" w:rsidP="007F5A20">
            <w:pPr>
              <w:rPr>
                <w:rFonts w:asciiTheme="minorHAnsi" w:hAnsiTheme="minorHAnsi" w:cstheme="minorHAnsi"/>
                <w:sz w:val="20"/>
                <w:szCs w:val="20"/>
              </w:rPr>
            </w:pPr>
          </w:p>
        </w:tc>
        <w:tc>
          <w:tcPr>
            <w:tcW w:w="1783" w:type="dxa"/>
            <w:vMerge/>
          </w:tcPr>
          <w:p w14:paraId="29823D4D" w14:textId="77777777" w:rsidR="00037DD6" w:rsidRPr="00466A16" w:rsidRDefault="00037DD6" w:rsidP="007F5A20">
            <w:pPr>
              <w:rPr>
                <w:rFonts w:asciiTheme="minorHAnsi" w:hAnsiTheme="minorHAnsi" w:cstheme="minorHAnsi"/>
                <w:sz w:val="20"/>
                <w:szCs w:val="20"/>
              </w:rPr>
            </w:pPr>
          </w:p>
        </w:tc>
        <w:tc>
          <w:tcPr>
            <w:tcW w:w="12314" w:type="dxa"/>
            <w:vAlign w:val="center"/>
          </w:tcPr>
          <w:p w14:paraId="04767596"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Nominalna rozdzielczość WUXGA (1920x1200).</w:t>
            </w:r>
          </w:p>
        </w:tc>
      </w:tr>
      <w:tr w:rsidR="00037DD6" w:rsidRPr="00466A16" w14:paraId="6815CC4F" w14:textId="77777777" w:rsidTr="007F5A20">
        <w:trPr>
          <w:trHeight w:val="300"/>
        </w:trPr>
        <w:tc>
          <w:tcPr>
            <w:tcW w:w="504" w:type="dxa"/>
            <w:vMerge/>
          </w:tcPr>
          <w:p w14:paraId="72CA7214" w14:textId="77777777" w:rsidR="00037DD6" w:rsidRPr="00466A16" w:rsidRDefault="00037DD6" w:rsidP="007F5A20">
            <w:pPr>
              <w:rPr>
                <w:rFonts w:asciiTheme="minorHAnsi" w:hAnsiTheme="minorHAnsi" w:cstheme="minorHAnsi"/>
                <w:sz w:val="20"/>
                <w:szCs w:val="20"/>
              </w:rPr>
            </w:pPr>
          </w:p>
        </w:tc>
        <w:tc>
          <w:tcPr>
            <w:tcW w:w="1783" w:type="dxa"/>
            <w:vMerge/>
          </w:tcPr>
          <w:p w14:paraId="5B875CCE"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3002845"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 Kąt widzenia 178 stopni/178 stopni.</w:t>
            </w:r>
          </w:p>
        </w:tc>
      </w:tr>
      <w:tr w:rsidR="00037DD6" w:rsidRPr="00466A16" w14:paraId="63C82114" w14:textId="77777777" w:rsidTr="007F5A20">
        <w:trPr>
          <w:trHeight w:val="300"/>
        </w:trPr>
        <w:tc>
          <w:tcPr>
            <w:tcW w:w="504" w:type="dxa"/>
            <w:vMerge/>
          </w:tcPr>
          <w:p w14:paraId="274BEC9C" w14:textId="77777777" w:rsidR="00037DD6" w:rsidRPr="00466A16" w:rsidRDefault="00037DD6" w:rsidP="007F5A20">
            <w:pPr>
              <w:rPr>
                <w:rFonts w:asciiTheme="minorHAnsi" w:hAnsiTheme="minorHAnsi" w:cstheme="minorHAnsi"/>
                <w:sz w:val="20"/>
                <w:szCs w:val="20"/>
              </w:rPr>
            </w:pPr>
          </w:p>
        </w:tc>
        <w:tc>
          <w:tcPr>
            <w:tcW w:w="1783" w:type="dxa"/>
            <w:vMerge/>
          </w:tcPr>
          <w:p w14:paraId="26C0E474" w14:textId="77777777" w:rsidR="00037DD6" w:rsidRPr="00466A16" w:rsidRDefault="00037DD6" w:rsidP="007F5A20">
            <w:pPr>
              <w:rPr>
                <w:rFonts w:asciiTheme="minorHAnsi" w:hAnsiTheme="minorHAnsi" w:cstheme="minorHAnsi"/>
                <w:sz w:val="20"/>
                <w:szCs w:val="20"/>
              </w:rPr>
            </w:pPr>
          </w:p>
        </w:tc>
        <w:tc>
          <w:tcPr>
            <w:tcW w:w="12314" w:type="dxa"/>
            <w:vAlign w:val="center"/>
          </w:tcPr>
          <w:p w14:paraId="5109106E" w14:textId="77777777" w:rsidR="00037DD6" w:rsidRPr="00466A16" w:rsidRDefault="00037DD6" w:rsidP="00037DD6">
            <w:pPr>
              <w:pStyle w:val="Akapitzlist"/>
              <w:widowControl/>
              <w:numPr>
                <w:ilvl w:val="1"/>
                <w:numId w:val="64"/>
              </w:numPr>
              <w:suppressAutoHyphens w:val="0"/>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 Jasność min.: 250 cd/m2.</w:t>
            </w:r>
          </w:p>
        </w:tc>
      </w:tr>
      <w:tr w:rsidR="00037DD6" w:rsidRPr="00466A16" w14:paraId="547BA5D0" w14:textId="77777777" w:rsidTr="007F5A20">
        <w:trPr>
          <w:trHeight w:val="300"/>
        </w:trPr>
        <w:tc>
          <w:tcPr>
            <w:tcW w:w="504" w:type="dxa"/>
            <w:vMerge w:val="restart"/>
          </w:tcPr>
          <w:p w14:paraId="0FA9E34C" w14:textId="77777777" w:rsidR="00037DD6" w:rsidRPr="00466A16" w:rsidRDefault="00037DD6" w:rsidP="007F5A20">
            <w:pPr>
              <w:spacing w:line="276" w:lineRule="auto"/>
              <w:jc w:val="center"/>
              <w:rPr>
                <w:rFonts w:asciiTheme="minorHAnsi" w:hAnsiTheme="minorHAnsi" w:cstheme="minorHAnsi"/>
                <w:sz w:val="20"/>
                <w:szCs w:val="20"/>
                <w:shd w:val="clear" w:color="auto" w:fill="FFFFFF"/>
              </w:rPr>
            </w:pPr>
            <w:r w:rsidRPr="00466A16">
              <w:rPr>
                <w:rFonts w:asciiTheme="minorHAnsi" w:hAnsiTheme="minorHAnsi" w:cstheme="minorHAnsi"/>
                <w:sz w:val="20"/>
                <w:szCs w:val="20"/>
                <w:shd w:val="clear" w:color="auto" w:fill="FFFFFF"/>
              </w:rPr>
              <w:t>10.</w:t>
            </w:r>
          </w:p>
        </w:tc>
        <w:tc>
          <w:tcPr>
            <w:tcW w:w="1783" w:type="dxa"/>
            <w:vMerge w:val="restart"/>
          </w:tcPr>
          <w:p w14:paraId="038184B9" w14:textId="77777777" w:rsidR="00037DD6" w:rsidRPr="00466A16" w:rsidRDefault="00037DD6" w:rsidP="007F5A20">
            <w:pPr>
              <w:spacing w:line="276" w:lineRule="auto"/>
              <w:ind w:left="15"/>
              <w:rPr>
                <w:rFonts w:asciiTheme="minorHAnsi" w:hAnsiTheme="minorHAnsi" w:cstheme="minorHAnsi"/>
                <w:b/>
                <w:bCs/>
                <w:sz w:val="20"/>
                <w:szCs w:val="20"/>
                <w:shd w:val="clear" w:color="auto" w:fill="FFFFFF"/>
              </w:rPr>
            </w:pPr>
            <w:r w:rsidRPr="00466A16">
              <w:rPr>
                <w:rFonts w:asciiTheme="minorHAnsi" w:hAnsiTheme="minorHAnsi" w:cstheme="minorHAnsi"/>
                <w:b/>
                <w:bCs/>
                <w:sz w:val="20"/>
                <w:szCs w:val="20"/>
                <w:shd w:val="clear" w:color="auto" w:fill="FFFFFF"/>
              </w:rPr>
              <w:t>Ergonomia</w:t>
            </w:r>
          </w:p>
        </w:tc>
        <w:tc>
          <w:tcPr>
            <w:tcW w:w="12314" w:type="dxa"/>
            <w:tcBorders>
              <w:top w:val="single" w:sz="4" w:space="0" w:color="auto"/>
              <w:bottom w:val="single" w:sz="4" w:space="0" w:color="auto"/>
            </w:tcBorders>
            <w:vAlign w:val="center"/>
          </w:tcPr>
          <w:p w14:paraId="1ACD63D5" w14:textId="77777777" w:rsidR="00037DD6" w:rsidRPr="00466A16" w:rsidRDefault="00037DD6" w:rsidP="007F5A20">
            <w:pPr>
              <w:spacing w:line="276" w:lineRule="auto"/>
              <w:rPr>
                <w:rFonts w:asciiTheme="minorHAnsi" w:hAnsiTheme="minorHAnsi" w:cstheme="minorHAnsi"/>
                <w:sz w:val="20"/>
                <w:szCs w:val="20"/>
              </w:rPr>
            </w:pPr>
            <w:r w:rsidRPr="00466A16">
              <w:rPr>
                <w:rFonts w:asciiTheme="minorHAnsi" w:hAnsiTheme="minorHAnsi" w:cstheme="minorHAnsi"/>
                <w:sz w:val="20"/>
                <w:szCs w:val="20"/>
              </w:rPr>
              <w:t>10.1 Obudowa wykonana z materiałów odpornych na zarysowania.</w:t>
            </w:r>
          </w:p>
        </w:tc>
      </w:tr>
      <w:tr w:rsidR="00037DD6" w:rsidRPr="00466A16" w14:paraId="08C22FD4" w14:textId="77777777" w:rsidTr="007F5A20">
        <w:trPr>
          <w:trHeight w:val="368"/>
        </w:trPr>
        <w:tc>
          <w:tcPr>
            <w:tcW w:w="504" w:type="dxa"/>
            <w:vMerge/>
          </w:tcPr>
          <w:p w14:paraId="269508B0" w14:textId="77777777" w:rsidR="00037DD6" w:rsidRPr="00466A16" w:rsidRDefault="00037DD6" w:rsidP="007F5A20">
            <w:pPr>
              <w:jc w:val="center"/>
              <w:rPr>
                <w:rFonts w:asciiTheme="minorHAnsi" w:hAnsiTheme="minorHAnsi" w:cstheme="minorHAnsi"/>
                <w:sz w:val="20"/>
                <w:szCs w:val="20"/>
              </w:rPr>
            </w:pPr>
          </w:p>
        </w:tc>
        <w:tc>
          <w:tcPr>
            <w:tcW w:w="1783" w:type="dxa"/>
            <w:vMerge/>
          </w:tcPr>
          <w:p w14:paraId="3E7AFF89" w14:textId="77777777" w:rsidR="00037DD6" w:rsidRPr="00466A16" w:rsidRDefault="00037DD6" w:rsidP="007F5A20">
            <w:pPr>
              <w:jc w:val="both"/>
              <w:rPr>
                <w:rFonts w:asciiTheme="minorHAnsi" w:hAnsiTheme="minorHAnsi" w:cstheme="minorHAnsi"/>
                <w:b/>
                <w:bCs/>
                <w:sz w:val="20"/>
                <w:szCs w:val="20"/>
              </w:rPr>
            </w:pPr>
          </w:p>
        </w:tc>
        <w:tc>
          <w:tcPr>
            <w:tcW w:w="12314" w:type="dxa"/>
            <w:vAlign w:val="center"/>
          </w:tcPr>
          <w:p w14:paraId="0FA9FC12"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10.2 Złącze umożliwiające fizyczne zabezpieczenie za pomocą linki, typu Kensington Lock, Noble Lock lub równoważne.</w:t>
            </w:r>
          </w:p>
          <w:p w14:paraId="0737F517" w14:textId="77777777" w:rsidR="00037DD6" w:rsidRPr="00466A16" w:rsidRDefault="00037DD6" w:rsidP="007F5A20">
            <w:pPr>
              <w:spacing w:line="276" w:lineRule="auto"/>
              <w:jc w:val="both"/>
              <w:rPr>
                <w:rFonts w:asciiTheme="minorHAnsi" w:hAnsiTheme="minorHAnsi" w:cstheme="minorHAnsi"/>
                <w:sz w:val="20"/>
                <w:szCs w:val="20"/>
              </w:rPr>
            </w:pPr>
          </w:p>
        </w:tc>
      </w:tr>
      <w:tr w:rsidR="00037DD6" w:rsidRPr="00466A16" w14:paraId="3CFAA9DF" w14:textId="77777777" w:rsidTr="007F5A20">
        <w:trPr>
          <w:trHeight w:val="285"/>
        </w:trPr>
        <w:tc>
          <w:tcPr>
            <w:tcW w:w="504" w:type="dxa"/>
            <w:vMerge/>
          </w:tcPr>
          <w:p w14:paraId="1CB17B89" w14:textId="77777777" w:rsidR="00037DD6" w:rsidRPr="00466A16" w:rsidRDefault="00037DD6" w:rsidP="007F5A20">
            <w:pPr>
              <w:jc w:val="center"/>
              <w:rPr>
                <w:rFonts w:asciiTheme="minorHAnsi" w:hAnsiTheme="minorHAnsi" w:cstheme="minorHAnsi"/>
                <w:sz w:val="20"/>
                <w:szCs w:val="20"/>
              </w:rPr>
            </w:pPr>
          </w:p>
        </w:tc>
        <w:tc>
          <w:tcPr>
            <w:tcW w:w="1783" w:type="dxa"/>
            <w:vMerge/>
          </w:tcPr>
          <w:p w14:paraId="5FDCEDFD" w14:textId="77777777" w:rsidR="00037DD6" w:rsidRPr="00466A16" w:rsidRDefault="00037DD6" w:rsidP="007F5A20">
            <w:pPr>
              <w:jc w:val="both"/>
              <w:rPr>
                <w:rFonts w:asciiTheme="minorHAnsi" w:hAnsiTheme="minorHAnsi" w:cstheme="minorHAnsi"/>
                <w:b/>
                <w:bCs/>
                <w:sz w:val="20"/>
                <w:szCs w:val="20"/>
              </w:rPr>
            </w:pPr>
          </w:p>
        </w:tc>
        <w:tc>
          <w:tcPr>
            <w:tcW w:w="12314" w:type="dxa"/>
            <w:vAlign w:val="center"/>
          </w:tcPr>
          <w:p w14:paraId="39A2FE18"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10.3  Waga nie większa niż 1,6 kg.</w:t>
            </w:r>
          </w:p>
        </w:tc>
      </w:tr>
      <w:tr w:rsidR="00037DD6" w:rsidRPr="00466A16" w14:paraId="77847FFD" w14:textId="77777777" w:rsidTr="007F5A20">
        <w:trPr>
          <w:trHeight w:val="300"/>
        </w:trPr>
        <w:tc>
          <w:tcPr>
            <w:tcW w:w="504" w:type="dxa"/>
            <w:vMerge w:val="restart"/>
          </w:tcPr>
          <w:p w14:paraId="7753B0F7" w14:textId="77777777" w:rsidR="00037DD6" w:rsidRPr="00466A16" w:rsidRDefault="00037DD6" w:rsidP="007F5A20">
            <w:pPr>
              <w:jc w:val="center"/>
              <w:rPr>
                <w:rFonts w:asciiTheme="minorHAnsi" w:hAnsiTheme="minorHAnsi" w:cstheme="minorHAnsi"/>
                <w:sz w:val="20"/>
                <w:szCs w:val="20"/>
              </w:rPr>
            </w:pPr>
            <w:r w:rsidRPr="00466A16">
              <w:rPr>
                <w:rFonts w:asciiTheme="minorHAnsi" w:hAnsiTheme="minorHAnsi" w:cstheme="minorHAnsi"/>
                <w:sz w:val="20"/>
                <w:szCs w:val="20"/>
              </w:rPr>
              <w:t>11.</w:t>
            </w:r>
          </w:p>
        </w:tc>
        <w:tc>
          <w:tcPr>
            <w:tcW w:w="1783" w:type="dxa"/>
            <w:vMerge w:val="restart"/>
          </w:tcPr>
          <w:p w14:paraId="60B8F594" w14:textId="77777777" w:rsidR="00037DD6" w:rsidRPr="00466A16" w:rsidRDefault="00037DD6" w:rsidP="007F5A20">
            <w:pPr>
              <w:jc w:val="both"/>
              <w:rPr>
                <w:rFonts w:asciiTheme="minorHAnsi" w:hAnsiTheme="minorHAnsi" w:cstheme="minorHAnsi"/>
                <w:sz w:val="20"/>
                <w:szCs w:val="20"/>
              </w:rPr>
            </w:pPr>
            <w:r w:rsidRPr="00466A16">
              <w:rPr>
                <w:rFonts w:asciiTheme="minorHAnsi" w:hAnsiTheme="minorHAnsi" w:cstheme="minorHAnsi"/>
                <w:b/>
                <w:bCs/>
                <w:sz w:val="20"/>
                <w:szCs w:val="20"/>
              </w:rPr>
              <w:t>System operacyjny</w:t>
            </w:r>
          </w:p>
        </w:tc>
        <w:tc>
          <w:tcPr>
            <w:tcW w:w="12314" w:type="dxa"/>
            <w:vAlign w:val="center"/>
          </w:tcPr>
          <w:p w14:paraId="32B226BA" w14:textId="77777777" w:rsidR="00037DD6" w:rsidRPr="00466A16" w:rsidRDefault="00037DD6" w:rsidP="007F5A20">
            <w:pPr>
              <w:spacing w:line="276" w:lineRule="auto"/>
              <w:jc w:val="both"/>
              <w:rPr>
                <w:rFonts w:asciiTheme="minorHAnsi" w:hAnsiTheme="minorHAnsi" w:cstheme="minorHAnsi"/>
                <w:sz w:val="20"/>
                <w:szCs w:val="20"/>
              </w:rPr>
            </w:pPr>
            <w:r w:rsidRPr="00466A16">
              <w:rPr>
                <w:rFonts w:asciiTheme="minorHAnsi" w:hAnsiTheme="minorHAnsi" w:cstheme="minorHAnsi"/>
                <w:sz w:val="20"/>
                <w:szCs w:val="20"/>
              </w:rPr>
              <w:t>11.1 Zamawiający wymaga systemu operacyjnego Windows 11 64-bit wersja PL w celu zapewnienia współpracy z środowiskiem sieciowym, zasobami oraz systemami teleinformatycznymi Zamawiającego.</w:t>
            </w:r>
          </w:p>
        </w:tc>
      </w:tr>
      <w:tr w:rsidR="00037DD6" w:rsidRPr="00466A16" w14:paraId="5DB53AEE" w14:textId="77777777" w:rsidTr="007F5A20">
        <w:trPr>
          <w:trHeight w:val="420"/>
        </w:trPr>
        <w:tc>
          <w:tcPr>
            <w:tcW w:w="504" w:type="dxa"/>
            <w:vMerge/>
          </w:tcPr>
          <w:p w14:paraId="312F059F" w14:textId="77777777" w:rsidR="00037DD6" w:rsidRPr="00466A16" w:rsidRDefault="00037DD6" w:rsidP="007F5A20">
            <w:pPr>
              <w:rPr>
                <w:rFonts w:asciiTheme="minorHAnsi" w:hAnsiTheme="minorHAnsi" w:cstheme="minorHAnsi"/>
                <w:sz w:val="20"/>
                <w:szCs w:val="20"/>
              </w:rPr>
            </w:pPr>
          </w:p>
        </w:tc>
        <w:tc>
          <w:tcPr>
            <w:tcW w:w="1783" w:type="dxa"/>
            <w:vMerge/>
          </w:tcPr>
          <w:p w14:paraId="73F77036"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698C472"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11.2 Zamawiający wymaga fabrycznie nowego systemu operacyjnego, nieużywanego oraz nieaktywowanego nigdy wcześniej na innym urządzeniu.</w:t>
            </w:r>
          </w:p>
        </w:tc>
      </w:tr>
      <w:tr w:rsidR="00037DD6" w:rsidRPr="00466A16" w14:paraId="54DB6692" w14:textId="77777777" w:rsidTr="007F5A20">
        <w:trPr>
          <w:trHeight w:val="420"/>
        </w:trPr>
        <w:tc>
          <w:tcPr>
            <w:tcW w:w="504" w:type="dxa"/>
            <w:vMerge/>
          </w:tcPr>
          <w:p w14:paraId="0CA29D7F" w14:textId="77777777" w:rsidR="00037DD6" w:rsidRPr="00466A16" w:rsidRDefault="00037DD6" w:rsidP="007F5A20">
            <w:pPr>
              <w:rPr>
                <w:rFonts w:asciiTheme="minorHAnsi" w:hAnsiTheme="minorHAnsi" w:cstheme="minorHAnsi"/>
                <w:sz w:val="20"/>
                <w:szCs w:val="20"/>
              </w:rPr>
            </w:pPr>
          </w:p>
        </w:tc>
        <w:tc>
          <w:tcPr>
            <w:tcW w:w="1783" w:type="dxa"/>
            <w:vMerge/>
          </w:tcPr>
          <w:p w14:paraId="5580CD3A" w14:textId="77777777" w:rsidR="00037DD6" w:rsidRPr="00466A16" w:rsidRDefault="00037DD6" w:rsidP="007F5A20">
            <w:pPr>
              <w:rPr>
                <w:rFonts w:asciiTheme="minorHAnsi" w:hAnsiTheme="minorHAnsi" w:cstheme="minorHAnsi"/>
                <w:sz w:val="20"/>
                <w:szCs w:val="20"/>
              </w:rPr>
            </w:pPr>
          </w:p>
        </w:tc>
        <w:tc>
          <w:tcPr>
            <w:tcW w:w="12314" w:type="dxa"/>
            <w:vAlign w:val="center"/>
          </w:tcPr>
          <w:p w14:paraId="494E1DD6"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11.3 Zamawiający wymaga by oprogramowanie systemowe było fabrycznie zainstalowane przez producenta komputera.</w:t>
            </w:r>
          </w:p>
        </w:tc>
      </w:tr>
      <w:tr w:rsidR="00037DD6" w:rsidRPr="00466A16" w14:paraId="310EDD15" w14:textId="77777777" w:rsidTr="007F5A20">
        <w:trPr>
          <w:trHeight w:val="420"/>
        </w:trPr>
        <w:tc>
          <w:tcPr>
            <w:tcW w:w="504" w:type="dxa"/>
            <w:vMerge/>
          </w:tcPr>
          <w:p w14:paraId="7FFAC1FB" w14:textId="77777777" w:rsidR="00037DD6" w:rsidRPr="00466A16" w:rsidRDefault="00037DD6" w:rsidP="007F5A20">
            <w:pPr>
              <w:rPr>
                <w:rFonts w:asciiTheme="minorHAnsi" w:hAnsiTheme="minorHAnsi" w:cstheme="minorHAnsi"/>
                <w:sz w:val="20"/>
                <w:szCs w:val="20"/>
              </w:rPr>
            </w:pPr>
          </w:p>
        </w:tc>
        <w:tc>
          <w:tcPr>
            <w:tcW w:w="1783" w:type="dxa"/>
            <w:vMerge/>
          </w:tcPr>
          <w:p w14:paraId="51F0BD4F" w14:textId="77777777" w:rsidR="00037DD6" w:rsidRPr="00466A16" w:rsidRDefault="00037DD6" w:rsidP="007F5A20">
            <w:pPr>
              <w:rPr>
                <w:rFonts w:asciiTheme="minorHAnsi" w:hAnsiTheme="minorHAnsi" w:cstheme="minorHAnsi"/>
                <w:sz w:val="20"/>
                <w:szCs w:val="20"/>
              </w:rPr>
            </w:pPr>
          </w:p>
        </w:tc>
        <w:tc>
          <w:tcPr>
            <w:tcW w:w="12314" w:type="dxa"/>
            <w:vAlign w:val="center"/>
          </w:tcPr>
          <w:p w14:paraId="1B9B54BF"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11.4 Zamawiający wymaga dostarczenia potwierdzenia legalności dostarczonego oprogramowania zgodnie z typem dostarczonej licencji (np. OEM, DOEM, BOX, VL).</w:t>
            </w:r>
          </w:p>
        </w:tc>
      </w:tr>
      <w:tr w:rsidR="00037DD6" w:rsidRPr="00466A16" w14:paraId="4E2A77C0" w14:textId="77777777" w:rsidTr="007F5A20">
        <w:trPr>
          <w:trHeight w:val="300"/>
        </w:trPr>
        <w:tc>
          <w:tcPr>
            <w:tcW w:w="504" w:type="dxa"/>
            <w:vMerge/>
          </w:tcPr>
          <w:p w14:paraId="2244433A" w14:textId="77777777" w:rsidR="00037DD6" w:rsidRPr="00466A16" w:rsidRDefault="00037DD6" w:rsidP="007F5A20">
            <w:pPr>
              <w:rPr>
                <w:rFonts w:asciiTheme="minorHAnsi" w:hAnsiTheme="minorHAnsi" w:cstheme="minorHAnsi"/>
                <w:sz w:val="20"/>
                <w:szCs w:val="20"/>
              </w:rPr>
            </w:pPr>
          </w:p>
        </w:tc>
        <w:tc>
          <w:tcPr>
            <w:tcW w:w="1783" w:type="dxa"/>
            <w:vMerge/>
          </w:tcPr>
          <w:p w14:paraId="2FD3BE52" w14:textId="77777777" w:rsidR="00037DD6" w:rsidRPr="00466A16" w:rsidRDefault="00037DD6" w:rsidP="007F5A20">
            <w:pPr>
              <w:rPr>
                <w:rFonts w:asciiTheme="minorHAnsi" w:hAnsiTheme="minorHAnsi" w:cstheme="minorHAnsi"/>
                <w:sz w:val="20"/>
                <w:szCs w:val="20"/>
              </w:rPr>
            </w:pPr>
          </w:p>
        </w:tc>
        <w:tc>
          <w:tcPr>
            <w:tcW w:w="12314" w:type="dxa"/>
            <w:vAlign w:val="center"/>
          </w:tcPr>
          <w:p w14:paraId="693916BE"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11.5 Zamawiający dopuszcza możliwość przeprowadzenia weryfikacji oryginalności dostarczonych programów komputerowych u Producenta oprogramowania w przypadku wystąpienia wątpliwości co do jego legalności.</w:t>
            </w:r>
          </w:p>
        </w:tc>
      </w:tr>
      <w:tr w:rsidR="00037DD6" w:rsidRPr="00466A16" w14:paraId="299DDEA2" w14:textId="77777777" w:rsidTr="007F5A20">
        <w:trPr>
          <w:trHeight w:val="420"/>
        </w:trPr>
        <w:tc>
          <w:tcPr>
            <w:tcW w:w="504" w:type="dxa"/>
            <w:vMerge/>
          </w:tcPr>
          <w:p w14:paraId="4E40DCD6" w14:textId="77777777" w:rsidR="00037DD6" w:rsidRPr="00466A16" w:rsidRDefault="00037DD6" w:rsidP="007F5A20">
            <w:pPr>
              <w:rPr>
                <w:rFonts w:asciiTheme="minorHAnsi" w:hAnsiTheme="minorHAnsi" w:cstheme="minorHAnsi"/>
                <w:sz w:val="20"/>
                <w:szCs w:val="20"/>
              </w:rPr>
            </w:pPr>
          </w:p>
        </w:tc>
        <w:tc>
          <w:tcPr>
            <w:tcW w:w="1783" w:type="dxa"/>
            <w:vMerge/>
          </w:tcPr>
          <w:p w14:paraId="2964E0A6" w14:textId="77777777" w:rsidR="00037DD6" w:rsidRPr="00466A16" w:rsidRDefault="00037DD6" w:rsidP="007F5A20">
            <w:pPr>
              <w:rPr>
                <w:rFonts w:asciiTheme="minorHAnsi" w:hAnsiTheme="minorHAnsi" w:cstheme="minorHAnsi"/>
                <w:sz w:val="20"/>
                <w:szCs w:val="20"/>
              </w:rPr>
            </w:pPr>
          </w:p>
        </w:tc>
        <w:tc>
          <w:tcPr>
            <w:tcW w:w="12314" w:type="dxa"/>
            <w:vAlign w:val="center"/>
          </w:tcPr>
          <w:p w14:paraId="1E0B1128"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11.6 Klucz aktywacyjny musi zostać trwale zapisany w BIOS i umożliwiać instalatorowi Windows automatyczne jego odczytanie i aktywację.</w:t>
            </w:r>
          </w:p>
        </w:tc>
      </w:tr>
      <w:tr w:rsidR="00037DD6" w:rsidRPr="00466A16" w14:paraId="0F0CF87D" w14:textId="77777777" w:rsidTr="007F5A20">
        <w:trPr>
          <w:trHeight w:val="420"/>
        </w:trPr>
        <w:tc>
          <w:tcPr>
            <w:tcW w:w="504" w:type="dxa"/>
            <w:vMerge/>
          </w:tcPr>
          <w:p w14:paraId="2872C20C" w14:textId="77777777" w:rsidR="00037DD6" w:rsidRPr="00466A16" w:rsidRDefault="00037DD6" w:rsidP="007F5A20">
            <w:pPr>
              <w:rPr>
                <w:rFonts w:asciiTheme="minorHAnsi" w:hAnsiTheme="minorHAnsi" w:cstheme="minorHAnsi"/>
                <w:sz w:val="20"/>
                <w:szCs w:val="20"/>
              </w:rPr>
            </w:pPr>
          </w:p>
        </w:tc>
        <w:tc>
          <w:tcPr>
            <w:tcW w:w="1783" w:type="dxa"/>
            <w:vMerge/>
          </w:tcPr>
          <w:p w14:paraId="558B0DFD" w14:textId="77777777" w:rsidR="00037DD6" w:rsidRPr="00466A16" w:rsidRDefault="00037DD6" w:rsidP="007F5A20">
            <w:pPr>
              <w:rPr>
                <w:rFonts w:asciiTheme="minorHAnsi" w:hAnsiTheme="minorHAnsi" w:cstheme="minorHAnsi"/>
                <w:sz w:val="20"/>
                <w:szCs w:val="20"/>
              </w:rPr>
            </w:pPr>
          </w:p>
        </w:tc>
        <w:tc>
          <w:tcPr>
            <w:tcW w:w="12314" w:type="dxa"/>
            <w:vAlign w:val="center"/>
          </w:tcPr>
          <w:p w14:paraId="52A495A0" w14:textId="77777777" w:rsidR="00037DD6" w:rsidRPr="00466A16" w:rsidRDefault="00037DD6" w:rsidP="007F5A20">
            <w:pPr>
              <w:pStyle w:val="Bezodstpw"/>
              <w:jc w:val="both"/>
              <w:rPr>
                <w:rFonts w:asciiTheme="minorHAnsi" w:hAnsiTheme="minorHAnsi" w:cstheme="minorHAnsi"/>
                <w:sz w:val="20"/>
                <w:szCs w:val="20"/>
              </w:rPr>
            </w:pPr>
            <w:r w:rsidRPr="00466A16">
              <w:rPr>
                <w:rFonts w:asciiTheme="minorHAnsi" w:hAnsiTheme="minorHAnsi" w:cstheme="minorHAnsi"/>
                <w:sz w:val="20"/>
                <w:szCs w:val="20"/>
              </w:rPr>
              <w:t>11.7 Zamawiający wymaga dostarczenia pełnego zestawu sterowników do MS Windowsa 11 PRO zgodnych z platformą instalacyjno - wdrożeniową MDT (Microsoft Deployment Toolkit) Lite Touch.</w:t>
            </w:r>
          </w:p>
        </w:tc>
      </w:tr>
      <w:tr w:rsidR="00037DD6" w:rsidRPr="00466A16" w14:paraId="1A5F37B2" w14:textId="77777777" w:rsidTr="007F5A20">
        <w:trPr>
          <w:trHeight w:val="251"/>
        </w:trPr>
        <w:tc>
          <w:tcPr>
            <w:tcW w:w="504" w:type="dxa"/>
            <w:vMerge w:val="restart"/>
          </w:tcPr>
          <w:p w14:paraId="7FA59352"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12.</w:t>
            </w:r>
          </w:p>
        </w:tc>
        <w:tc>
          <w:tcPr>
            <w:tcW w:w="1783" w:type="dxa"/>
            <w:vMerge w:val="restart"/>
          </w:tcPr>
          <w:p w14:paraId="0E11AEAC"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b/>
                <w:bCs/>
                <w:sz w:val="20"/>
                <w:szCs w:val="20"/>
              </w:rPr>
              <w:t>Warunki gwarancji</w:t>
            </w:r>
          </w:p>
        </w:tc>
        <w:tc>
          <w:tcPr>
            <w:tcW w:w="12314" w:type="dxa"/>
            <w:vAlign w:val="center"/>
          </w:tcPr>
          <w:p w14:paraId="5766B5F4"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12.1 Gwarancja ma obowiązywać 36 miesięcy, do poszczególnych elementów zakupu.</w:t>
            </w:r>
          </w:p>
        </w:tc>
      </w:tr>
      <w:tr w:rsidR="00037DD6" w:rsidRPr="00466A16" w14:paraId="5FCE6C43" w14:textId="77777777" w:rsidTr="007F5A20">
        <w:trPr>
          <w:trHeight w:val="687"/>
        </w:trPr>
        <w:tc>
          <w:tcPr>
            <w:tcW w:w="504" w:type="dxa"/>
            <w:vMerge/>
          </w:tcPr>
          <w:p w14:paraId="51E86A46" w14:textId="77777777" w:rsidR="00037DD6" w:rsidRPr="00466A16" w:rsidRDefault="00037DD6" w:rsidP="007F5A20">
            <w:pPr>
              <w:pStyle w:val="Bezodstpw"/>
              <w:spacing w:line="276" w:lineRule="auto"/>
              <w:jc w:val="center"/>
              <w:rPr>
                <w:rFonts w:asciiTheme="minorHAnsi" w:hAnsiTheme="minorHAnsi" w:cstheme="minorHAnsi"/>
                <w:sz w:val="20"/>
                <w:szCs w:val="20"/>
              </w:rPr>
            </w:pPr>
          </w:p>
        </w:tc>
        <w:tc>
          <w:tcPr>
            <w:tcW w:w="1783" w:type="dxa"/>
            <w:vMerge/>
          </w:tcPr>
          <w:p w14:paraId="5C41EBA0"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67F93E0D"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12.2 Bieg terminu okresu gwarancji i rękojmi rozpoczyna się od dnia dokonania odbioru sprzętu potwierdzonego protokołem odbioru bez zastrzeżeń podpisanym przez Wykonawcę i Zamawiającego.</w:t>
            </w:r>
          </w:p>
        </w:tc>
      </w:tr>
      <w:tr w:rsidR="00037DD6" w:rsidRPr="00466A16" w14:paraId="567E35D3" w14:textId="77777777" w:rsidTr="007F5A20">
        <w:trPr>
          <w:trHeight w:val="645"/>
        </w:trPr>
        <w:tc>
          <w:tcPr>
            <w:tcW w:w="504" w:type="dxa"/>
            <w:vMerge/>
          </w:tcPr>
          <w:p w14:paraId="0D1C23A1" w14:textId="77777777" w:rsidR="00037DD6" w:rsidRPr="00466A16" w:rsidRDefault="00037DD6" w:rsidP="007F5A20">
            <w:pPr>
              <w:rPr>
                <w:rFonts w:asciiTheme="minorHAnsi" w:hAnsiTheme="minorHAnsi" w:cstheme="minorHAnsi"/>
                <w:sz w:val="20"/>
                <w:szCs w:val="20"/>
              </w:rPr>
            </w:pPr>
          </w:p>
        </w:tc>
        <w:tc>
          <w:tcPr>
            <w:tcW w:w="1783" w:type="dxa"/>
            <w:vMerge/>
          </w:tcPr>
          <w:p w14:paraId="0B8F9070" w14:textId="77777777" w:rsidR="00037DD6" w:rsidRPr="00466A16" w:rsidRDefault="00037DD6" w:rsidP="007F5A20">
            <w:pPr>
              <w:rPr>
                <w:rFonts w:asciiTheme="minorHAnsi" w:hAnsiTheme="minorHAnsi" w:cstheme="minorHAnsi"/>
                <w:sz w:val="20"/>
                <w:szCs w:val="20"/>
              </w:rPr>
            </w:pPr>
          </w:p>
        </w:tc>
        <w:tc>
          <w:tcPr>
            <w:tcW w:w="12314" w:type="dxa"/>
            <w:vAlign w:val="center"/>
          </w:tcPr>
          <w:p w14:paraId="1DA4CDF7"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hAnsiTheme="minorHAnsi" w:cstheme="minorHAnsi"/>
                <w:sz w:val="20"/>
                <w:szCs w:val="20"/>
              </w:rPr>
              <w:t>12.3 Usunięcie awarii w miejscu instalacji komputera (on-site) – czas reakcji serwisu 3 dni robocze po otrzymaniu zgłoszenia, czas usunięcia awarii do 14 dni.</w:t>
            </w:r>
          </w:p>
        </w:tc>
      </w:tr>
      <w:tr w:rsidR="00037DD6" w:rsidRPr="00466A16" w14:paraId="0CFE15A5" w14:textId="77777777" w:rsidTr="007F5A20">
        <w:trPr>
          <w:trHeight w:val="645"/>
        </w:trPr>
        <w:tc>
          <w:tcPr>
            <w:tcW w:w="504" w:type="dxa"/>
            <w:vMerge/>
          </w:tcPr>
          <w:p w14:paraId="42E3C93A" w14:textId="77777777" w:rsidR="00037DD6" w:rsidRPr="00466A16" w:rsidRDefault="00037DD6" w:rsidP="007F5A20">
            <w:pPr>
              <w:rPr>
                <w:rFonts w:asciiTheme="minorHAnsi" w:hAnsiTheme="minorHAnsi" w:cstheme="minorHAnsi"/>
                <w:sz w:val="20"/>
                <w:szCs w:val="20"/>
              </w:rPr>
            </w:pPr>
          </w:p>
        </w:tc>
        <w:tc>
          <w:tcPr>
            <w:tcW w:w="1783" w:type="dxa"/>
            <w:vMerge/>
          </w:tcPr>
          <w:p w14:paraId="37AB8D4A" w14:textId="77777777" w:rsidR="00037DD6" w:rsidRPr="00466A16" w:rsidRDefault="00037DD6" w:rsidP="007F5A20">
            <w:pPr>
              <w:rPr>
                <w:rFonts w:asciiTheme="minorHAnsi" w:hAnsiTheme="minorHAnsi" w:cstheme="minorHAnsi"/>
                <w:sz w:val="20"/>
                <w:szCs w:val="20"/>
              </w:rPr>
            </w:pPr>
          </w:p>
        </w:tc>
        <w:tc>
          <w:tcPr>
            <w:tcW w:w="12314" w:type="dxa"/>
            <w:vAlign w:val="center"/>
          </w:tcPr>
          <w:p w14:paraId="4B5813D8"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12.4 W przypadku braku możliwości naprawy w terminie 7 dni Wykonawca dostarczy sprzęt zastępczy o nie gorszych parametrach technicznych.</w:t>
            </w:r>
          </w:p>
        </w:tc>
      </w:tr>
      <w:tr w:rsidR="00037DD6" w:rsidRPr="00466A16" w14:paraId="1CB820AC" w14:textId="77777777" w:rsidTr="007F5A20">
        <w:trPr>
          <w:trHeight w:val="624"/>
        </w:trPr>
        <w:tc>
          <w:tcPr>
            <w:tcW w:w="504" w:type="dxa"/>
            <w:vMerge/>
          </w:tcPr>
          <w:p w14:paraId="0A911C0F" w14:textId="77777777" w:rsidR="00037DD6" w:rsidRPr="00466A16" w:rsidRDefault="00037DD6" w:rsidP="007F5A20">
            <w:pPr>
              <w:rPr>
                <w:rFonts w:asciiTheme="minorHAnsi" w:hAnsiTheme="minorHAnsi" w:cstheme="minorHAnsi"/>
                <w:sz w:val="20"/>
                <w:szCs w:val="20"/>
              </w:rPr>
            </w:pPr>
          </w:p>
        </w:tc>
        <w:tc>
          <w:tcPr>
            <w:tcW w:w="1783" w:type="dxa"/>
            <w:vMerge/>
          </w:tcPr>
          <w:p w14:paraId="7BEE1901"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84225FC"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12.5 W przypadku awarii dysków twardych w okresie gwarancji, dyski pozostają u Zamawiającego.</w:t>
            </w:r>
          </w:p>
        </w:tc>
      </w:tr>
      <w:tr w:rsidR="00037DD6" w:rsidRPr="00466A16" w14:paraId="3ADB78C3" w14:textId="77777777" w:rsidTr="007F5A20">
        <w:trPr>
          <w:trHeight w:val="300"/>
        </w:trPr>
        <w:tc>
          <w:tcPr>
            <w:tcW w:w="504" w:type="dxa"/>
            <w:vMerge/>
          </w:tcPr>
          <w:p w14:paraId="5ECA1E28"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0AF3BCCD"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439EB6E6"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eastAsia="Calibri" w:hAnsiTheme="minorHAnsi" w:cstheme="minorHAnsi"/>
                <w:sz w:val="20"/>
                <w:szCs w:val="20"/>
              </w:rPr>
              <w:t>12.6 Serwis urządzeń musi byś realizowany przez producenta lub autoryzowanego partnera serwisowego producenta.</w:t>
            </w:r>
          </w:p>
        </w:tc>
      </w:tr>
      <w:tr w:rsidR="00037DD6" w:rsidRPr="00466A16" w14:paraId="4AF50C5B" w14:textId="77777777" w:rsidTr="007F5A20">
        <w:trPr>
          <w:trHeight w:val="300"/>
        </w:trPr>
        <w:tc>
          <w:tcPr>
            <w:tcW w:w="504" w:type="dxa"/>
            <w:vMerge/>
          </w:tcPr>
          <w:p w14:paraId="10B49733" w14:textId="77777777" w:rsidR="00037DD6" w:rsidRPr="00466A16" w:rsidRDefault="00037DD6" w:rsidP="00037DD6">
            <w:pPr>
              <w:pStyle w:val="Bezodstpw"/>
              <w:widowControl/>
              <w:numPr>
                <w:ilvl w:val="0"/>
                <w:numId w:val="59"/>
              </w:numPr>
              <w:suppressAutoHyphens w:val="0"/>
              <w:spacing w:line="276" w:lineRule="auto"/>
              <w:rPr>
                <w:rFonts w:asciiTheme="minorHAnsi" w:hAnsiTheme="minorHAnsi" w:cstheme="minorHAnsi"/>
                <w:sz w:val="20"/>
                <w:szCs w:val="20"/>
              </w:rPr>
            </w:pPr>
          </w:p>
        </w:tc>
        <w:tc>
          <w:tcPr>
            <w:tcW w:w="1783" w:type="dxa"/>
            <w:vMerge/>
          </w:tcPr>
          <w:p w14:paraId="7B194881"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3FF79EC" w14:textId="77777777" w:rsidR="00037DD6" w:rsidRPr="00466A16" w:rsidRDefault="00037DD6" w:rsidP="007F5A20">
            <w:pPr>
              <w:pStyle w:val="Bezodstpw"/>
              <w:spacing w:line="276" w:lineRule="auto"/>
              <w:rPr>
                <w:rFonts w:asciiTheme="minorHAnsi" w:eastAsia="Calibri" w:hAnsiTheme="minorHAnsi" w:cstheme="minorHAnsi"/>
                <w:sz w:val="20"/>
                <w:szCs w:val="20"/>
              </w:rPr>
            </w:pPr>
            <w:r w:rsidRPr="00466A16">
              <w:rPr>
                <w:rFonts w:asciiTheme="minorHAnsi" w:eastAsia="Calibri" w:hAnsiTheme="minorHAnsi" w:cstheme="minorHAnsi"/>
                <w:color w:val="000000" w:themeColor="text1"/>
                <w:sz w:val="20"/>
                <w:szCs w:val="20"/>
              </w:rPr>
              <w:t>12.8 Serwis gwarancyjny powinien być zlokalizowany na terytorium Rzeczypospolitej Polskiej.</w:t>
            </w:r>
          </w:p>
        </w:tc>
      </w:tr>
      <w:tr w:rsidR="00037DD6" w:rsidRPr="00466A16" w14:paraId="7923170A" w14:textId="77777777" w:rsidTr="007F5A20">
        <w:trPr>
          <w:trHeight w:val="300"/>
        </w:trPr>
        <w:tc>
          <w:tcPr>
            <w:tcW w:w="504" w:type="dxa"/>
            <w:vMerge/>
          </w:tcPr>
          <w:p w14:paraId="35E7CCAF" w14:textId="77777777" w:rsidR="00037DD6" w:rsidRPr="00466A16" w:rsidRDefault="00037DD6" w:rsidP="007F5A20">
            <w:pPr>
              <w:rPr>
                <w:rFonts w:asciiTheme="minorHAnsi" w:hAnsiTheme="minorHAnsi" w:cstheme="minorHAnsi"/>
                <w:sz w:val="20"/>
                <w:szCs w:val="20"/>
              </w:rPr>
            </w:pPr>
          </w:p>
        </w:tc>
        <w:tc>
          <w:tcPr>
            <w:tcW w:w="1783" w:type="dxa"/>
            <w:vMerge/>
          </w:tcPr>
          <w:p w14:paraId="18A4364F" w14:textId="77777777" w:rsidR="00037DD6" w:rsidRPr="00466A16" w:rsidRDefault="00037DD6" w:rsidP="007F5A20">
            <w:pPr>
              <w:rPr>
                <w:rFonts w:asciiTheme="minorHAnsi" w:hAnsiTheme="minorHAnsi" w:cstheme="minorHAnsi"/>
                <w:sz w:val="20"/>
                <w:szCs w:val="20"/>
              </w:rPr>
            </w:pPr>
          </w:p>
        </w:tc>
        <w:tc>
          <w:tcPr>
            <w:tcW w:w="12314" w:type="dxa"/>
            <w:vAlign w:val="center"/>
          </w:tcPr>
          <w:p w14:paraId="6EC43B47"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12.9 W przypadku naprawy realizowanej poza miejscem użytkowania komputera przenośnego wszelkie koszty związane z dostarczeniem komputera przenośnego do serwisu i z powrotem do użytkownika powinny być pokryte przez gwaranta w ramach gwarancji.</w:t>
            </w:r>
          </w:p>
        </w:tc>
      </w:tr>
      <w:tr w:rsidR="00037DD6" w:rsidRPr="00466A16" w14:paraId="417B91E7" w14:textId="77777777" w:rsidTr="007F5A20">
        <w:trPr>
          <w:trHeight w:val="300"/>
        </w:trPr>
        <w:tc>
          <w:tcPr>
            <w:tcW w:w="504" w:type="dxa"/>
            <w:vMerge/>
          </w:tcPr>
          <w:p w14:paraId="5237CB66" w14:textId="77777777" w:rsidR="00037DD6" w:rsidRPr="00466A16" w:rsidRDefault="00037DD6" w:rsidP="007F5A20">
            <w:pPr>
              <w:rPr>
                <w:rFonts w:asciiTheme="minorHAnsi" w:hAnsiTheme="minorHAnsi" w:cstheme="minorHAnsi"/>
                <w:sz w:val="20"/>
                <w:szCs w:val="20"/>
              </w:rPr>
            </w:pPr>
          </w:p>
        </w:tc>
        <w:tc>
          <w:tcPr>
            <w:tcW w:w="1783" w:type="dxa"/>
            <w:vMerge/>
          </w:tcPr>
          <w:p w14:paraId="4182F021" w14:textId="77777777" w:rsidR="00037DD6" w:rsidRPr="00466A16" w:rsidRDefault="00037DD6" w:rsidP="007F5A20">
            <w:pPr>
              <w:rPr>
                <w:rFonts w:asciiTheme="minorHAnsi" w:hAnsiTheme="minorHAnsi" w:cstheme="minorHAnsi"/>
                <w:sz w:val="20"/>
                <w:szCs w:val="20"/>
              </w:rPr>
            </w:pPr>
          </w:p>
        </w:tc>
        <w:tc>
          <w:tcPr>
            <w:tcW w:w="12314" w:type="dxa"/>
            <w:vAlign w:val="center"/>
          </w:tcPr>
          <w:p w14:paraId="5743074A" w14:textId="77777777" w:rsidR="00037DD6" w:rsidRPr="00466A16" w:rsidRDefault="00037DD6" w:rsidP="007F5A20">
            <w:pPr>
              <w:pStyle w:val="Bezodstpw"/>
              <w:spacing w:line="276" w:lineRule="auto"/>
              <w:rPr>
                <w:rFonts w:asciiTheme="minorHAnsi" w:eastAsia="Calibri" w:hAnsiTheme="minorHAnsi" w:cstheme="minorHAnsi"/>
                <w:color w:val="000000" w:themeColor="text1"/>
                <w:sz w:val="20"/>
                <w:szCs w:val="20"/>
              </w:rPr>
            </w:pPr>
            <w:r w:rsidRPr="00466A16">
              <w:rPr>
                <w:rFonts w:asciiTheme="minorHAnsi" w:eastAsia="Calibri" w:hAnsiTheme="minorHAnsi" w:cstheme="minorHAnsi"/>
                <w:color w:val="000000" w:themeColor="text1"/>
                <w:sz w:val="20"/>
                <w:szCs w:val="20"/>
              </w:rPr>
              <w:t>12.10 Niedopuszczalne jest stosowanie plomb i podobnego rodzaju zabezpieczeń mechanicznych utrudniających dostęp do najczęściej wymienianych elementów, jak dysk twardy czy pamięć RAM, których zerwania/uszkodzenie powodowałoby utratę lub zmianę warunków gwarancji.</w:t>
            </w:r>
          </w:p>
        </w:tc>
      </w:tr>
      <w:tr w:rsidR="00037DD6" w:rsidRPr="00466A16" w14:paraId="7284B794" w14:textId="77777777" w:rsidTr="007F5A20">
        <w:trPr>
          <w:trHeight w:val="385"/>
        </w:trPr>
        <w:tc>
          <w:tcPr>
            <w:tcW w:w="504" w:type="dxa"/>
          </w:tcPr>
          <w:p w14:paraId="3C991399"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13.</w:t>
            </w:r>
          </w:p>
        </w:tc>
        <w:tc>
          <w:tcPr>
            <w:tcW w:w="1783" w:type="dxa"/>
          </w:tcPr>
          <w:p w14:paraId="5791B5C3" w14:textId="77777777" w:rsidR="00037DD6" w:rsidRPr="00466A16" w:rsidRDefault="00037DD6" w:rsidP="007F5A20">
            <w:pPr>
              <w:pStyle w:val="Bezodstpw"/>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Weryfikacja konfiguracji, gwarancji, sterowników</w:t>
            </w:r>
          </w:p>
          <w:p w14:paraId="0BF6EA3C"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2314" w:type="dxa"/>
            <w:vAlign w:val="center"/>
          </w:tcPr>
          <w:p w14:paraId="1A84C4F5"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13.1 Numer serwisowy lub seryjny każdego z oferowanych komputerów przenośnych musi być możliwy do wyszukania na stronie producenta, w celu sprawdzenia jego konfiguracji i dobrania odpowiednich sterowników sprzętowych oraz zweryfikowania statusu gwarancji – potwierdzeniem.</w:t>
            </w:r>
          </w:p>
        </w:tc>
      </w:tr>
      <w:tr w:rsidR="00037DD6" w:rsidRPr="00466A16" w14:paraId="29FD6C9F" w14:textId="77777777" w:rsidTr="007F5A20">
        <w:trPr>
          <w:trHeight w:val="351"/>
        </w:trPr>
        <w:tc>
          <w:tcPr>
            <w:tcW w:w="504" w:type="dxa"/>
            <w:vMerge w:val="restart"/>
          </w:tcPr>
          <w:p w14:paraId="68839B07" w14:textId="77777777" w:rsidR="00037DD6" w:rsidRPr="00466A16" w:rsidRDefault="00037DD6" w:rsidP="007F5A20">
            <w:pPr>
              <w:pStyle w:val="Bezodstpw"/>
              <w:spacing w:line="276" w:lineRule="auto"/>
              <w:jc w:val="center"/>
              <w:rPr>
                <w:rFonts w:asciiTheme="minorHAnsi" w:hAnsiTheme="minorHAnsi" w:cstheme="minorHAnsi"/>
                <w:sz w:val="20"/>
                <w:szCs w:val="20"/>
              </w:rPr>
            </w:pPr>
            <w:r w:rsidRPr="00466A16">
              <w:rPr>
                <w:rFonts w:asciiTheme="minorHAnsi" w:hAnsiTheme="minorHAnsi" w:cstheme="minorHAnsi"/>
                <w:sz w:val="20"/>
                <w:szCs w:val="20"/>
              </w:rPr>
              <w:t>14.</w:t>
            </w:r>
          </w:p>
        </w:tc>
        <w:tc>
          <w:tcPr>
            <w:tcW w:w="1783" w:type="dxa"/>
            <w:vMerge w:val="restart"/>
          </w:tcPr>
          <w:p w14:paraId="1BDF5BE6" w14:textId="77777777" w:rsidR="00037DD6" w:rsidRPr="00466A16" w:rsidRDefault="00037DD6" w:rsidP="007F5A20">
            <w:pPr>
              <w:pStyle w:val="Bezodstpw"/>
              <w:spacing w:line="276" w:lineRule="auto"/>
              <w:rPr>
                <w:rFonts w:asciiTheme="minorHAnsi" w:hAnsiTheme="minorHAnsi" w:cstheme="minorHAnsi"/>
                <w:b/>
                <w:bCs/>
                <w:sz w:val="20"/>
                <w:szCs w:val="20"/>
              </w:rPr>
            </w:pPr>
            <w:r w:rsidRPr="00466A16">
              <w:rPr>
                <w:rFonts w:asciiTheme="minorHAnsi" w:hAnsiTheme="minorHAnsi" w:cstheme="minorHAnsi"/>
                <w:b/>
                <w:bCs/>
                <w:sz w:val="20"/>
                <w:szCs w:val="20"/>
              </w:rPr>
              <w:t>Inne</w:t>
            </w:r>
          </w:p>
        </w:tc>
        <w:tc>
          <w:tcPr>
            <w:tcW w:w="12314" w:type="dxa"/>
            <w:vAlign w:val="center"/>
          </w:tcPr>
          <w:p w14:paraId="62D53FCC"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 xml:space="preserve">14.1 Oferowany komputer przenośny musi posiadać pełne wsparcie producenta komputera przez okres gwarancji w postaci kompletu sterowników </w:t>
            </w:r>
            <w:r w:rsidRPr="00466A16">
              <w:rPr>
                <w:rFonts w:asciiTheme="minorHAnsi" w:hAnsiTheme="minorHAnsi" w:cstheme="minorHAnsi"/>
                <w:sz w:val="20"/>
                <w:szCs w:val="20"/>
              </w:rPr>
              <w:lastRenderedPageBreak/>
              <w:t>dostępnych  na stronach WWW.</w:t>
            </w:r>
          </w:p>
        </w:tc>
      </w:tr>
      <w:tr w:rsidR="00037DD6" w:rsidRPr="00466A16" w14:paraId="33958E14" w14:textId="77777777" w:rsidTr="007F5A20">
        <w:trPr>
          <w:trHeight w:val="871"/>
        </w:trPr>
        <w:tc>
          <w:tcPr>
            <w:tcW w:w="504" w:type="dxa"/>
            <w:vMerge/>
          </w:tcPr>
          <w:p w14:paraId="7A3CDEBC" w14:textId="77777777" w:rsidR="00037DD6" w:rsidRPr="00466A16" w:rsidRDefault="00037DD6" w:rsidP="007F5A20">
            <w:pPr>
              <w:pStyle w:val="Bezodstpw"/>
              <w:spacing w:line="276" w:lineRule="auto"/>
              <w:jc w:val="center"/>
              <w:rPr>
                <w:rFonts w:asciiTheme="minorHAnsi" w:hAnsiTheme="minorHAnsi" w:cstheme="minorHAnsi"/>
                <w:sz w:val="20"/>
                <w:szCs w:val="20"/>
              </w:rPr>
            </w:pPr>
          </w:p>
        </w:tc>
        <w:tc>
          <w:tcPr>
            <w:tcW w:w="1783" w:type="dxa"/>
            <w:vMerge/>
          </w:tcPr>
          <w:p w14:paraId="0C39BD5F"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E22AEB8"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14.2 Oferowany komputer przenośny posiada certyfikat EPEAT dla Polski lub innego państwa członkowskiego Unii Europejskiej lub równoważny certyfikat wydany przez akredytowaną instytucję w analogicznym zakresie. </w:t>
            </w:r>
          </w:p>
        </w:tc>
      </w:tr>
      <w:tr w:rsidR="00037DD6" w:rsidRPr="00466A16" w14:paraId="688B2E18" w14:textId="77777777" w:rsidTr="007F5A20">
        <w:trPr>
          <w:trHeight w:val="111"/>
        </w:trPr>
        <w:tc>
          <w:tcPr>
            <w:tcW w:w="504" w:type="dxa"/>
            <w:vMerge/>
          </w:tcPr>
          <w:p w14:paraId="0B7868D0"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2559BB59"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7E74F941"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14.3 Oferowany komputer przenośny posiada Certyfikat CE Conformité Européenne.</w:t>
            </w:r>
          </w:p>
        </w:tc>
      </w:tr>
      <w:tr w:rsidR="00037DD6" w:rsidRPr="00466A16" w14:paraId="3475E215" w14:textId="77777777" w:rsidTr="007F5A20">
        <w:trPr>
          <w:trHeight w:val="111"/>
        </w:trPr>
        <w:tc>
          <w:tcPr>
            <w:tcW w:w="504" w:type="dxa"/>
            <w:vMerge/>
          </w:tcPr>
          <w:p w14:paraId="3E7435BF"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0B3EB0DD"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7F13C4E8"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14.4 Producent komputera przenośnego posiada certyfikat ISO 9001 systemu zarządzania jakością.</w:t>
            </w:r>
          </w:p>
        </w:tc>
      </w:tr>
      <w:tr w:rsidR="00037DD6" w:rsidRPr="00466A16" w14:paraId="1B42849B" w14:textId="77777777" w:rsidTr="007F5A20">
        <w:trPr>
          <w:trHeight w:val="111"/>
        </w:trPr>
        <w:tc>
          <w:tcPr>
            <w:tcW w:w="504" w:type="dxa"/>
            <w:vMerge/>
          </w:tcPr>
          <w:p w14:paraId="296F0564"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232E84ED"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4AAE4965"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14.5 Producent komputera przenośnego posiada certyfikat ISO 14001 zarządzania środowiskiem.</w:t>
            </w:r>
          </w:p>
        </w:tc>
      </w:tr>
      <w:tr w:rsidR="00037DD6" w:rsidRPr="00466A16" w14:paraId="688044DB" w14:textId="77777777" w:rsidTr="007F5A20">
        <w:trPr>
          <w:trHeight w:val="111"/>
        </w:trPr>
        <w:tc>
          <w:tcPr>
            <w:tcW w:w="504" w:type="dxa"/>
            <w:vMerge/>
          </w:tcPr>
          <w:p w14:paraId="61E5EAC6"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4C6C9E2C"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7DFCDB91"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 xml:space="preserve">14.6 </w:t>
            </w:r>
            <w:r w:rsidRPr="00466A16">
              <w:rPr>
                <w:rFonts w:asciiTheme="minorHAnsi" w:eastAsia="Calibri" w:hAnsiTheme="minorHAnsi" w:cstheme="minorHAnsi"/>
                <w:color w:val="000000" w:themeColor="text1"/>
                <w:sz w:val="20"/>
                <w:szCs w:val="20"/>
              </w:rPr>
              <w:t>Oferowany komputer przenośny jest zgodny z normą TCO potwierdzoną certyfikatem jakości TCO w kategorii Notebooks – model oferowanego komputera przenośnego musi być na liście sprzętu certyfikowanego (</w:t>
            </w:r>
            <w:hyperlink r:id="rId16">
              <w:r w:rsidRPr="00466A16">
                <w:rPr>
                  <w:rStyle w:val="Hipercze"/>
                  <w:rFonts w:asciiTheme="minorHAnsi" w:eastAsia="Calibri" w:hAnsiTheme="minorHAnsi" w:cstheme="minorHAnsi"/>
                  <w:color w:val="0563C1"/>
                  <w:sz w:val="20"/>
                  <w:szCs w:val="20"/>
                </w:rPr>
                <w:t>https://tcocertified.com/product-finder</w:t>
              </w:r>
            </w:hyperlink>
            <w:r w:rsidRPr="00466A16">
              <w:rPr>
                <w:rFonts w:asciiTheme="minorHAnsi" w:eastAsia="Calibri" w:hAnsiTheme="minorHAnsi" w:cstheme="minorHAnsi"/>
                <w:color w:val="000000" w:themeColor="text1"/>
                <w:sz w:val="20"/>
                <w:szCs w:val="20"/>
              </w:rPr>
              <w:t>) lub spełniać warunki równoważności podane poniżej tabeli.</w:t>
            </w:r>
          </w:p>
        </w:tc>
      </w:tr>
      <w:tr w:rsidR="00037DD6" w:rsidRPr="00466A16" w14:paraId="1751C8AB" w14:textId="77777777" w:rsidTr="007F5A20">
        <w:trPr>
          <w:trHeight w:val="111"/>
        </w:trPr>
        <w:tc>
          <w:tcPr>
            <w:tcW w:w="504" w:type="dxa"/>
            <w:vMerge/>
          </w:tcPr>
          <w:p w14:paraId="1BDE7714"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408AF4DC"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2DE07769"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14.7 Oferowany komputer przenośny musi mieć kompatybilność z Microsoft Windows 11 (certyfikat Windows Hardware Compatibility).</w:t>
            </w:r>
          </w:p>
        </w:tc>
      </w:tr>
      <w:tr w:rsidR="00037DD6" w:rsidRPr="00466A16" w14:paraId="72F7EE79" w14:textId="77777777" w:rsidTr="007F5A20">
        <w:trPr>
          <w:trHeight w:val="111"/>
        </w:trPr>
        <w:tc>
          <w:tcPr>
            <w:tcW w:w="504" w:type="dxa"/>
            <w:vMerge/>
          </w:tcPr>
          <w:p w14:paraId="378C1393"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13D7C4DF"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57A86A04"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14.8 Oferowany komputer przenośny posiada zasilacz zgodny z ROZPORZĄDZENIE KOMISJI (UE) NR 617/2013 z dnia 26 czerwca 2013 r. w sprawie wykonania dyrektywy Parlamentu Europejskiego i Rady 2009/125/WE w odniesieniu do wymogów dotyczących ekoprojektu dla komputerów i serwerów.</w:t>
            </w:r>
          </w:p>
        </w:tc>
      </w:tr>
      <w:tr w:rsidR="00037DD6" w:rsidRPr="00466A16" w14:paraId="2A6E9964" w14:textId="77777777" w:rsidTr="007F5A20">
        <w:trPr>
          <w:trHeight w:val="111"/>
        </w:trPr>
        <w:tc>
          <w:tcPr>
            <w:tcW w:w="504" w:type="dxa"/>
            <w:vMerge/>
          </w:tcPr>
          <w:p w14:paraId="2C847BB0"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7189DFC8"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515AFB7C" w14:textId="77777777" w:rsidR="00037DD6" w:rsidRPr="00466A16" w:rsidRDefault="00037DD6" w:rsidP="007F5A20">
            <w:pPr>
              <w:pStyle w:val="Bezodstpw"/>
              <w:spacing w:line="276" w:lineRule="auto"/>
              <w:rPr>
                <w:rFonts w:asciiTheme="minorHAnsi" w:hAnsiTheme="minorHAnsi" w:cstheme="minorHAnsi"/>
                <w:sz w:val="20"/>
                <w:szCs w:val="20"/>
                <w:highlight w:val="yellow"/>
              </w:rPr>
            </w:pPr>
            <w:r w:rsidRPr="00466A16">
              <w:rPr>
                <w:rFonts w:asciiTheme="minorHAnsi" w:hAnsiTheme="minorHAnsi" w:cstheme="minorHAnsi"/>
                <w:sz w:val="20"/>
                <w:szCs w:val="20"/>
              </w:rPr>
              <w:t xml:space="preserve">14.9 Oferowany sprzęt jest fabrycznie nowy, wolny od wad, wszystkie jego elementy są fabrycznie nowe i nigdy wcześniej nie używane.   </w:t>
            </w:r>
          </w:p>
        </w:tc>
      </w:tr>
      <w:tr w:rsidR="00037DD6" w:rsidRPr="00466A16" w14:paraId="2E59EFC1" w14:textId="77777777" w:rsidTr="007F5A20">
        <w:trPr>
          <w:trHeight w:val="111"/>
        </w:trPr>
        <w:tc>
          <w:tcPr>
            <w:tcW w:w="504" w:type="dxa"/>
            <w:vMerge/>
          </w:tcPr>
          <w:p w14:paraId="6FFF66E5"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341B49AA"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15E5DCF2"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14.10 Instrukcje i materiały dotyczące użytkowania, w języku polskim.</w:t>
            </w:r>
          </w:p>
        </w:tc>
      </w:tr>
      <w:tr w:rsidR="00037DD6" w:rsidRPr="00466A16" w14:paraId="665EFF39" w14:textId="77777777" w:rsidTr="007F5A20">
        <w:trPr>
          <w:trHeight w:val="111"/>
        </w:trPr>
        <w:tc>
          <w:tcPr>
            <w:tcW w:w="504" w:type="dxa"/>
            <w:vMerge/>
          </w:tcPr>
          <w:p w14:paraId="4B4F8FA9" w14:textId="77777777" w:rsidR="00037DD6" w:rsidRPr="00466A16" w:rsidRDefault="00037DD6" w:rsidP="007F5A20">
            <w:pPr>
              <w:pStyle w:val="Bezodstpw"/>
              <w:spacing w:line="276" w:lineRule="auto"/>
              <w:rPr>
                <w:rFonts w:asciiTheme="minorHAnsi" w:hAnsiTheme="minorHAnsi" w:cstheme="minorHAnsi"/>
                <w:sz w:val="20"/>
                <w:szCs w:val="20"/>
              </w:rPr>
            </w:pPr>
          </w:p>
        </w:tc>
        <w:tc>
          <w:tcPr>
            <w:tcW w:w="1783" w:type="dxa"/>
            <w:vMerge/>
          </w:tcPr>
          <w:p w14:paraId="46472A59" w14:textId="77777777" w:rsidR="00037DD6" w:rsidRPr="00466A16" w:rsidRDefault="00037DD6" w:rsidP="007F5A20">
            <w:pPr>
              <w:pStyle w:val="Bezodstpw"/>
              <w:spacing w:line="276" w:lineRule="auto"/>
              <w:rPr>
                <w:rFonts w:asciiTheme="minorHAnsi" w:hAnsiTheme="minorHAnsi" w:cstheme="minorHAnsi"/>
                <w:b/>
                <w:bCs/>
                <w:sz w:val="20"/>
                <w:szCs w:val="20"/>
              </w:rPr>
            </w:pPr>
          </w:p>
        </w:tc>
        <w:tc>
          <w:tcPr>
            <w:tcW w:w="12314" w:type="dxa"/>
            <w:vAlign w:val="center"/>
          </w:tcPr>
          <w:p w14:paraId="33307E03"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14.12 Wykonawca zobowiązuje się dostarczyć przedmiot zamówienia na własny koszt i wszelkie ryzyko w szczególności w zakresie utraty lub uszkodzenia do miejsca wskazanego przez Zamawiającego. Jako dostawę należy rozumieć zakup poszczególnych produktów, transport, wniesienie ich do poszczególnych pomieszczeń w budynku i inne wyżej nie wymienione, a konieczne do przekazania zamówionej rzeczy Zamawiającemu jako funkcjonalnej i sprawnej.   </w:t>
            </w:r>
          </w:p>
        </w:tc>
      </w:tr>
      <w:tr w:rsidR="00037DD6" w:rsidRPr="00466A16" w14:paraId="4A1342F5" w14:textId="77777777" w:rsidTr="007F5A20">
        <w:trPr>
          <w:trHeight w:val="111"/>
        </w:trPr>
        <w:tc>
          <w:tcPr>
            <w:tcW w:w="504" w:type="dxa"/>
            <w:vMerge/>
          </w:tcPr>
          <w:p w14:paraId="65720825" w14:textId="77777777" w:rsidR="00037DD6" w:rsidRPr="00466A16" w:rsidRDefault="00037DD6" w:rsidP="007F5A20">
            <w:pPr>
              <w:rPr>
                <w:rFonts w:asciiTheme="minorHAnsi" w:hAnsiTheme="minorHAnsi" w:cstheme="minorHAnsi"/>
                <w:sz w:val="20"/>
                <w:szCs w:val="20"/>
              </w:rPr>
            </w:pPr>
          </w:p>
        </w:tc>
        <w:tc>
          <w:tcPr>
            <w:tcW w:w="1783" w:type="dxa"/>
            <w:vMerge/>
          </w:tcPr>
          <w:p w14:paraId="62AF567F" w14:textId="77777777" w:rsidR="00037DD6" w:rsidRPr="00466A16" w:rsidRDefault="00037DD6" w:rsidP="007F5A20">
            <w:pPr>
              <w:rPr>
                <w:rFonts w:asciiTheme="minorHAnsi" w:hAnsiTheme="minorHAnsi" w:cstheme="minorHAnsi"/>
                <w:sz w:val="20"/>
                <w:szCs w:val="20"/>
              </w:rPr>
            </w:pPr>
          </w:p>
        </w:tc>
        <w:tc>
          <w:tcPr>
            <w:tcW w:w="12314" w:type="dxa"/>
            <w:vAlign w:val="center"/>
          </w:tcPr>
          <w:p w14:paraId="7B9624EB"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14.13 Oferowany sprzęt nie może być obciążony prawami osób trzecich oraz należnościami na rzecz Skarbu Państwa z tytułu ich sprowadzenia na polski obszar celny, gotowy do użytkowania, bez konieczności ponoszenia dodatkowych nakładów finansowych, organizacyjnych i technicznych oraz być zgodny z wymaganiami Zamawiającego.</w:t>
            </w:r>
          </w:p>
        </w:tc>
      </w:tr>
      <w:tr w:rsidR="00037DD6" w:rsidRPr="00466A16" w14:paraId="671C6759" w14:textId="77777777" w:rsidTr="007F5A20">
        <w:trPr>
          <w:trHeight w:val="111"/>
        </w:trPr>
        <w:tc>
          <w:tcPr>
            <w:tcW w:w="504" w:type="dxa"/>
            <w:vMerge/>
          </w:tcPr>
          <w:p w14:paraId="5FFC86F2" w14:textId="77777777" w:rsidR="00037DD6" w:rsidRPr="00466A16" w:rsidRDefault="00037DD6" w:rsidP="007F5A20">
            <w:pPr>
              <w:rPr>
                <w:rFonts w:asciiTheme="minorHAnsi" w:hAnsiTheme="minorHAnsi" w:cstheme="minorHAnsi"/>
                <w:sz w:val="20"/>
                <w:szCs w:val="20"/>
              </w:rPr>
            </w:pPr>
          </w:p>
        </w:tc>
        <w:tc>
          <w:tcPr>
            <w:tcW w:w="1783" w:type="dxa"/>
            <w:vMerge/>
          </w:tcPr>
          <w:p w14:paraId="75D1D8DD" w14:textId="77777777" w:rsidR="00037DD6" w:rsidRPr="00466A16" w:rsidRDefault="00037DD6" w:rsidP="007F5A20">
            <w:pPr>
              <w:rPr>
                <w:rFonts w:asciiTheme="minorHAnsi" w:hAnsiTheme="minorHAnsi" w:cstheme="minorHAnsi"/>
                <w:sz w:val="20"/>
                <w:szCs w:val="20"/>
              </w:rPr>
            </w:pPr>
          </w:p>
        </w:tc>
        <w:tc>
          <w:tcPr>
            <w:tcW w:w="12314" w:type="dxa"/>
            <w:vAlign w:val="center"/>
          </w:tcPr>
          <w:p w14:paraId="0E798628"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14.14 W przypadku, gdy dostarczone przedmioty zamówienia wymagają cyklicznych przeglądów gwarancyjnych, Wykonawca wykona je bezpłatnie w ramach udzielonej gwarancji. Gwarancja obejmuje również bezpłatną wymianę oraz zamontowanie elementów eksploatacyjnych.   </w:t>
            </w:r>
          </w:p>
        </w:tc>
      </w:tr>
      <w:tr w:rsidR="00037DD6" w:rsidRPr="00466A16" w14:paraId="73F1F07D" w14:textId="77777777" w:rsidTr="007F5A20">
        <w:trPr>
          <w:trHeight w:val="111"/>
        </w:trPr>
        <w:tc>
          <w:tcPr>
            <w:tcW w:w="504" w:type="dxa"/>
            <w:vMerge/>
          </w:tcPr>
          <w:p w14:paraId="47B5B1B9" w14:textId="77777777" w:rsidR="00037DD6" w:rsidRPr="00466A16" w:rsidRDefault="00037DD6" w:rsidP="007F5A20">
            <w:pPr>
              <w:rPr>
                <w:rFonts w:asciiTheme="minorHAnsi" w:hAnsiTheme="minorHAnsi" w:cstheme="minorHAnsi"/>
                <w:sz w:val="20"/>
                <w:szCs w:val="20"/>
              </w:rPr>
            </w:pPr>
          </w:p>
        </w:tc>
        <w:tc>
          <w:tcPr>
            <w:tcW w:w="1783" w:type="dxa"/>
            <w:vMerge/>
          </w:tcPr>
          <w:p w14:paraId="206FF1BB" w14:textId="77777777" w:rsidR="00037DD6" w:rsidRPr="00466A16" w:rsidRDefault="00037DD6" w:rsidP="007F5A20">
            <w:pPr>
              <w:rPr>
                <w:rFonts w:asciiTheme="minorHAnsi" w:hAnsiTheme="minorHAnsi" w:cstheme="minorHAnsi"/>
                <w:sz w:val="20"/>
                <w:szCs w:val="20"/>
              </w:rPr>
            </w:pPr>
          </w:p>
        </w:tc>
        <w:tc>
          <w:tcPr>
            <w:tcW w:w="12314" w:type="dxa"/>
            <w:vAlign w:val="center"/>
          </w:tcPr>
          <w:p w14:paraId="01995F84"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14.15 Zaoferowany przedmiot zamówienia powinien posiadać wymagane certyfikaty jakości ważne przez cały okres gwarancji.  </w:t>
            </w:r>
          </w:p>
        </w:tc>
      </w:tr>
      <w:tr w:rsidR="00037DD6" w:rsidRPr="00466A16" w14:paraId="00828109" w14:textId="77777777" w:rsidTr="007F5A20">
        <w:trPr>
          <w:trHeight w:val="111"/>
        </w:trPr>
        <w:tc>
          <w:tcPr>
            <w:tcW w:w="504" w:type="dxa"/>
            <w:vMerge/>
          </w:tcPr>
          <w:p w14:paraId="23A3EBB1" w14:textId="77777777" w:rsidR="00037DD6" w:rsidRPr="00466A16" w:rsidRDefault="00037DD6" w:rsidP="007F5A20">
            <w:pPr>
              <w:rPr>
                <w:rFonts w:asciiTheme="minorHAnsi" w:hAnsiTheme="minorHAnsi" w:cstheme="minorHAnsi"/>
                <w:sz w:val="20"/>
                <w:szCs w:val="20"/>
              </w:rPr>
            </w:pPr>
          </w:p>
        </w:tc>
        <w:tc>
          <w:tcPr>
            <w:tcW w:w="1783" w:type="dxa"/>
            <w:vMerge/>
          </w:tcPr>
          <w:p w14:paraId="6295A31D" w14:textId="77777777" w:rsidR="00037DD6" w:rsidRPr="00466A16" w:rsidRDefault="00037DD6" w:rsidP="007F5A20">
            <w:pPr>
              <w:rPr>
                <w:rFonts w:asciiTheme="minorHAnsi" w:hAnsiTheme="minorHAnsi" w:cstheme="minorHAnsi"/>
                <w:sz w:val="20"/>
                <w:szCs w:val="20"/>
              </w:rPr>
            </w:pPr>
          </w:p>
        </w:tc>
        <w:tc>
          <w:tcPr>
            <w:tcW w:w="12314" w:type="dxa"/>
            <w:tcBorders>
              <w:bottom w:val="single" w:sz="4" w:space="0" w:color="auto"/>
            </w:tcBorders>
            <w:vAlign w:val="center"/>
          </w:tcPr>
          <w:p w14:paraId="219F8A1F" w14:textId="77777777" w:rsidR="00037DD6" w:rsidRPr="00466A16" w:rsidRDefault="00037DD6" w:rsidP="007F5A20">
            <w:pPr>
              <w:pStyle w:val="Bezodstpw"/>
              <w:spacing w:line="276" w:lineRule="auto"/>
              <w:rPr>
                <w:rFonts w:asciiTheme="minorHAnsi" w:hAnsiTheme="minorHAnsi" w:cstheme="minorHAnsi"/>
                <w:sz w:val="20"/>
                <w:szCs w:val="20"/>
              </w:rPr>
            </w:pPr>
            <w:r w:rsidRPr="00466A16">
              <w:rPr>
                <w:rFonts w:asciiTheme="minorHAnsi" w:hAnsiTheme="minorHAnsi" w:cstheme="minorHAnsi"/>
                <w:sz w:val="20"/>
                <w:szCs w:val="20"/>
              </w:rPr>
              <w:t xml:space="preserve">14.16 Wykonawca zobowiązuje się dostarczyć przedmiot umowy, wykonany zgodnie z obowiązującymi przepisami, wymaganiami i normami mającymi zastosowanie do danego wyrobu. Wykonawca oświadcza, że przedmiot umowy posiada deklarację zgodności producenta stwierdzającą, że oferowane wyroby są zgodne z wymaganymi normami PN-EN, lub posiadać aktualne certyfikaty upoważniające do oznaczenia wyrobu znakiem bezpieczeństwa, atesty wystawione przez laboratorium, jednostkę certyfikującą lub inny podmiot prowadzący ocenę zgodności, akredytowany przez Polskie centrum Akredytacji, potwierdzające, że oferowane wyroby spełniają wymagania i warunki określone w odpowiednich polskich Normach.   </w:t>
            </w:r>
          </w:p>
        </w:tc>
      </w:tr>
    </w:tbl>
    <w:p w14:paraId="299CEB78" w14:textId="77777777" w:rsidR="00037DD6" w:rsidRPr="00466A16" w:rsidRDefault="00037DD6" w:rsidP="00037DD6">
      <w:pPr>
        <w:rPr>
          <w:rFonts w:asciiTheme="minorHAnsi" w:hAnsiTheme="minorHAnsi" w:cstheme="minorHAnsi"/>
          <w:sz w:val="20"/>
          <w:szCs w:val="20"/>
        </w:rPr>
      </w:pPr>
      <w:r w:rsidRPr="00466A16">
        <w:rPr>
          <w:rFonts w:asciiTheme="minorHAnsi" w:hAnsiTheme="minorHAnsi" w:cstheme="minorHAnsi"/>
          <w:color w:val="000000" w:themeColor="text1"/>
          <w:sz w:val="20"/>
          <w:szCs w:val="20"/>
        </w:rPr>
        <w:br w:type="page"/>
      </w:r>
      <w:r w:rsidRPr="00466A16">
        <w:rPr>
          <w:rFonts w:asciiTheme="minorHAnsi" w:hAnsiTheme="minorHAnsi" w:cstheme="minorHAnsi"/>
          <w:color w:val="000000" w:themeColor="text1"/>
          <w:sz w:val="20"/>
          <w:szCs w:val="20"/>
        </w:rPr>
        <w:lastRenderedPageBreak/>
        <w:t>Warunki równoważności dla Certyfikatu TCO: </w:t>
      </w:r>
    </w:p>
    <w:p w14:paraId="04023317"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produkcji:</w:t>
      </w:r>
      <w:r w:rsidRPr="00466A16">
        <w:rPr>
          <w:rFonts w:asciiTheme="minorHAnsi" w:hAnsiTheme="minorHAnsi" w:cstheme="minorHAnsi"/>
          <w:color w:val="000000" w:themeColor="text1"/>
          <w:sz w:val="20"/>
          <w:szCs w:val="20"/>
        </w:rPr>
        <w:t> </w:t>
      </w:r>
    </w:p>
    <w:p w14:paraId="636EA5D3" w14:textId="77777777" w:rsidR="00037DD6" w:rsidRPr="00466A16" w:rsidRDefault="00037DD6" w:rsidP="00037DD6">
      <w:pPr>
        <w:ind w:left="360"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Potwierdzenie niezależnej organizacji certyfikacyjnej o charakterze i zasięgu międzynarodowym, że proces produkcji oferowanego sprzętu przebiega w bezpiecznych warunkach, a w szczególności nie wystawia pracowników na działanie niekorzystnych substancji chemicznych. </w:t>
      </w:r>
    </w:p>
    <w:p w14:paraId="26DC7525" w14:textId="77777777" w:rsidR="00037DD6" w:rsidRPr="00466A16" w:rsidRDefault="00037DD6" w:rsidP="00037DD6">
      <w:pPr>
        <w:ind w:left="360"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Potwierdzenie niezależnej organizacji certyfikacyjnej o charakterze i zasięgu międzynarodowym o przestrzeganiu w stosunku do wszystkich osób zaangażowanych w produkcję praw człowieka oraz praw dziecka. </w:t>
      </w:r>
    </w:p>
    <w:p w14:paraId="7286D45F" w14:textId="77777777" w:rsidR="00037DD6" w:rsidRPr="00466A16" w:rsidRDefault="00037DD6" w:rsidP="00037DD6">
      <w:pPr>
        <w:ind w:left="360"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Producent musi posiadać certyfikat ISO 14001 na proces produkcji oraz serwisowania sprzętu. </w:t>
      </w:r>
    </w:p>
    <w:p w14:paraId="398E28BD"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bezpieczeństwa użytkownika końcowego:</w:t>
      </w:r>
      <w:r w:rsidRPr="00466A16">
        <w:rPr>
          <w:rFonts w:asciiTheme="minorHAnsi" w:hAnsiTheme="minorHAnsi" w:cstheme="minorHAnsi"/>
          <w:color w:val="000000" w:themeColor="text1"/>
          <w:sz w:val="20"/>
          <w:szCs w:val="20"/>
        </w:rPr>
        <w:t> </w:t>
      </w:r>
    </w:p>
    <w:p w14:paraId="1DBDA79D"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Certyfikat niezależnej organizacji certyfikacyjnej o charakterze i zasięgu międzynarodowym potwierdzający, że oferowany sprzęt jest w pełni bezpieczny dla użytkownika końcowego, a w szczególności zabezpiecza go przed porażeniem prądem elektrycznym. </w:t>
      </w:r>
    </w:p>
    <w:p w14:paraId="0FD3FA6B"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Potwierdzenie niezależnej organizacji o charakterze i zasięgu międzynarodowym, że oferowany sprzęt nie emituje szkodliwego promieniowania elektromagnetycznego – dotyczy ekranów komputerów przenośnych. </w:t>
      </w:r>
    </w:p>
    <w:p w14:paraId="523AA02E"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wydajności oraz kosztów użytkowania sprzętu:</w:t>
      </w:r>
      <w:r w:rsidRPr="00466A16">
        <w:rPr>
          <w:rFonts w:asciiTheme="minorHAnsi" w:hAnsiTheme="minorHAnsi" w:cstheme="minorHAnsi"/>
          <w:color w:val="000000" w:themeColor="text1"/>
          <w:sz w:val="20"/>
          <w:szCs w:val="20"/>
        </w:rPr>
        <w:t> </w:t>
      </w:r>
    </w:p>
    <w:p w14:paraId="2E1FDF3A"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Certyfikat efektywności energetycznej przyznany przez niezależną organizację certyfikacyjną o charakterze i zasięgu międzynarodowym potwierdzający całkowity koszt użytkowania (TCO – Total Cost of Ownership) sprzętu – szczególnie w zakresie zużycia energii elektrycznej. </w:t>
      </w:r>
    </w:p>
    <w:p w14:paraId="17C377BC"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Wykonane przez niezależną organizację certyfikacyjną o charakterze i zasięgu międzynarodowym badanie emisji hałasu oferowanego sprzętu - dotyczy komputerów przenośnych. </w:t>
      </w:r>
    </w:p>
    <w:p w14:paraId="40D51B99"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obsługi i przedłużenia cyklu przydatności:</w:t>
      </w:r>
      <w:r w:rsidRPr="00466A16">
        <w:rPr>
          <w:rFonts w:asciiTheme="minorHAnsi" w:hAnsiTheme="minorHAnsi" w:cstheme="minorHAnsi"/>
          <w:color w:val="000000" w:themeColor="text1"/>
          <w:sz w:val="20"/>
          <w:szCs w:val="20"/>
        </w:rPr>
        <w:t> </w:t>
      </w:r>
    </w:p>
    <w:p w14:paraId="4A908E2E"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Funkcja umożliwiająca łatwe i bezpowrotne usunięcie wrażliwych danych w przypadku utylizacji, rozwiązanie sprzętowe, działające również w przypadku uszkodzenia lub braku systemu operacyjnego na dysku - dotyczy komputerów przenośnych. </w:t>
      </w:r>
    </w:p>
    <w:p w14:paraId="26AB4D22"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Oświadczenie producenta o zapewnieniu dostępności w cyklu życia produktu części zamiennych oraz eksploatacyjnych. </w:t>
      </w:r>
    </w:p>
    <w:p w14:paraId="14BAE3B3"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bezpieczeństwa środowiska naturalnego:</w:t>
      </w:r>
      <w:r w:rsidRPr="00466A16">
        <w:rPr>
          <w:rFonts w:asciiTheme="minorHAnsi" w:hAnsiTheme="minorHAnsi" w:cstheme="minorHAnsi"/>
          <w:color w:val="000000" w:themeColor="text1"/>
          <w:sz w:val="20"/>
          <w:szCs w:val="20"/>
        </w:rPr>
        <w:t> </w:t>
      </w:r>
    </w:p>
    <w:p w14:paraId="60BE1567"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Badanie niezależnej organizacji certyfikacyjnej o charakterze i zasięgu międzynarodowym potwierdzające, że oferowane produkty nie zawierają kadmu, rtęci, ołowiu, sześciowartościowego chromu oraz innych uznanych za niebezpieczne substancji. </w:t>
      </w:r>
    </w:p>
    <w:p w14:paraId="77480647" w14:textId="77777777" w:rsidR="00037DD6" w:rsidRPr="00466A16" w:rsidRDefault="00037DD6" w:rsidP="00037DD6">
      <w:pPr>
        <w:textAlignment w:val="baseline"/>
        <w:rPr>
          <w:rFonts w:asciiTheme="minorHAnsi" w:hAnsiTheme="minorHAnsi" w:cstheme="minorHAnsi"/>
          <w:sz w:val="20"/>
          <w:szCs w:val="20"/>
        </w:rPr>
      </w:pPr>
      <w:r w:rsidRPr="00466A16">
        <w:rPr>
          <w:rFonts w:asciiTheme="minorHAnsi" w:hAnsiTheme="minorHAnsi" w:cstheme="minorHAnsi"/>
          <w:b/>
          <w:bCs/>
          <w:color w:val="000000" w:themeColor="text1"/>
          <w:sz w:val="20"/>
          <w:szCs w:val="20"/>
        </w:rPr>
        <w:t>W zakresie recyklingu:</w:t>
      </w:r>
      <w:r w:rsidRPr="00466A16">
        <w:rPr>
          <w:rFonts w:asciiTheme="minorHAnsi" w:hAnsiTheme="minorHAnsi" w:cstheme="minorHAnsi"/>
          <w:color w:val="000000" w:themeColor="text1"/>
          <w:sz w:val="20"/>
          <w:szCs w:val="20"/>
        </w:rPr>
        <w:t> </w:t>
      </w:r>
    </w:p>
    <w:p w14:paraId="2125C748" w14:textId="77777777" w:rsidR="00037DD6" w:rsidRPr="00466A16" w:rsidRDefault="00037DD6" w:rsidP="00037DD6">
      <w:pPr>
        <w:ind w:left="405" w:hanging="270"/>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Oświadczenie producenta o prowadzeniu programu utylizacji sprzętu uszkodzonego lub po zakończeniu cyklu życia sprzętu. </w:t>
      </w:r>
    </w:p>
    <w:p w14:paraId="415AE7CD" w14:textId="77777777" w:rsidR="00037DD6" w:rsidRPr="00466A16" w:rsidRDefault="00037DD6" w:rsidP="00037DD6">
      <w:pPr>
        <w:widowControl/>
        <w:suppressAutoHyphens w:val="0"/>
        <w:spacing w:after="200" w:line="276" w:lineRule="auto"/>
        <w:rPr>
          <w:rFonts w:asciiTheme="minorHAnsi" w:hAnsiTheme="minorHAnsi" w:cstheme="minorHAnsi"/>
          <w:b/>
          <w:bCs/>
          <w:i/>
          <w:iCs/>
          <w:color w:val="FF0000"/>
          <w:sz w:val="20"/>
          <w:szCs w:val="20"/>
        </w:rPr>
      </w:pPr>
      <w:r w:rsidRPr="00466A16">
        <w:rPr>
          <w:rFonts w:asciiTheme="minorHAnsi" w:hAnsiTheme="minorHAnsi" w:cstheme="minorHAnsi"/>
          <w:b/>
          <w:bCs/>
          <w:i/>
          <w:iCs/>
          <w:color w:val="FF0000"/>
          <w:sz w:val="20"/>
          <w:szCs w:val="20"/>
        </w:rPr>
        <w:br w:type="page"/>
      </w:r>
    </w:p>
    <w:p w14:paraId="577B8AB9"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3985C096"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tbl>
      <w:tblPr>
        <w:tblStyle w:val="Tabela-Siatka"/>
        <w:tblW w:w="0" w:type="auto"/>
        <w:tblLook w:val="04A0" w:firstRow="1" w:lastRow="0" w:firstColumn="1" w:lastColumn="0" w:noHBand="0" w:noVBand="1"/>
      </w:tblPr>
      <w:tblGrid>
        <w:gridCol w:w="4748"/>
        <w:gridCol w:w="4745"/>
        <w:gridCol w:w="4749"/>
      </w:tblGrid>
      <w:tr w:rsidR="00037DD6" w:rsidRPr="00466A16" w14:paraId="26968052" w14:textId="77777777" w:rsidTr="007F5A20">
        <w:trPr>
          <w:trHeight w:val="300"/>
        </w:trPr>
        <w:tc>
          <w:tcPr>
            <w:tcW w:w="4845" w:type="dxa"/>
            <w:hideMark/>
          </w:tcPr>
          <w:p w14:paraId="5B3A0B1D"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Dokumentacja równoważna do TCO Certifted </w:t>
            </w:r>
          </w:p>
        </w:tc>
        <w:tc>
          <w:tcPr>
            <w:tcW w:w="4846" w:type="dxa"/>
            <w:hideMark/>
          </w:tcPr>
          <w:p w14:paraId="5CC9427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3007641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r>
      <w:tr w:rsidR="00037DD6" w:rsidRPr="00466A16" w14:paraId="78F4DDB4" w14:textId="77777777" w:rsidTr="007F5A20">
        <w:trPr>
          <w:trHeight w:val="300"/>
        </w:trPr>
        <w:tc>
          <w:tcPr>
            <w:tcW w:w="4845" w:type="dxa"/>
            <w:hideMark/>
          </w:tcPr>
          <w:p w14:paraId="76C5A0B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Wszystkie normy, certyfikaty i standardy sporządzone przez niezależne, akredytowane jednostki na terenie Polski lub Unii Europejskiej (jeżeli dotyczy) </w:t>
            </w:r>
          </w:p>
        </w:tc>
        <w:tc>
          <w:tcPr>
            <w:tcW w:w="4846" w:type="dxa"/>
            <w:hideMark/>
          </w:tcPr>
          <w:p w14:paraId="16B30E3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6E34C19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r>
      <w:tr w:rsidR="00037DD6" w:rsidRPr="00466A16" w14:paraId="7D073DD0" w14:textId="77777777" w:rsidTr="007F5A20">
        <w:trPr>
          <w:trHeight w:val="300"/>
        </w:trPr>
        <w:tc>
          <w:tcPr>
            <w:tcW w:w="4845" w:type="dxa"/>
            <w:hideMark/>
          </w:tcPr>
          <w:p w14:paraId="64EA46C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Zakres </w:t>
            </w:r>
          </w:p>
        </w:tc>
        <w:tc>
          <w:tcPr>
            <w:tcW w:w="4846" w:type="dxa"/>
            <w:hideMark/>
          </w:tcPr>
          <w:p w14:paraId="0AAA8BB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Standard, Certyfikat </w:t>
            </w:r>
          </w:p>
        </w:tc>
        <w:tc>
          <w:tcPr>
            <w:tcW w:w="4846" w:type="dxa"/>
            <w:hideMark/>
          </w:tcPr>
          <w:p w14:paraId="4BBF17F7"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Uwagi </w:t>
            </w:r>
          </w:p>
        </w:tc>
      </w:tr>
      <w:tr w:rsidR="00037DD6" w:rsidRPr="00466A16" w14:paraId="29795E18" w14:textId="77777777" w:rsidTr="007F5A20">
        <w:trPr>
          <w:trHeight w:val="300"/>
        </w:trPr>
        <w:tc>
          <w:tcPr>
            <w:tcW w:w="4845" w:type="dxa"/>
            <w:hideMark/>
          </w:tcPr>
          <w:p w14:paraId="19DB41A9"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0B72B5DB"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4AB754A5"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76371FB8"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3BC8D79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Dla podmiotu będącego producentem/fabryki </w:t>
            </w:r>
          </w:p>
        </w:tc>
        <w:tc>
          <w:tcPr>
            <w:tcW w:w="4846" w:type="dxa"/>
            <w:hideMark/>
          </w:tcPr>
          <w:p w14:paraId="2304B95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9001:2015 </w:t>
            </w:r>
          </w:p>
        </w:tc>
        <w:tc>
          <w:tcPr>
            <w:tcW w:w="4846" w:type="dxa"/>
            <w:hideMark/>
          </w:tcPr>
          <w:p w14:paraId="0746280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Jakością </w:t>
            </w:r>
          </w:p>
        </w:tc>
      </w:tr>
      <w:tr w:rsidR="00037DD6" w:rsidRPr="00466A16" w14:paraId="55C09FC6" w14:textId="77777777" w:rsidTr="007F5A20">
        <w:trPr>
          <w:trHeight w:val="300"/>
        </w:trPr>
        <w:tc>
          <w:tcPr>
            <w:tcW w:w="4845" w:type="dxa"/>
            <w:hideMark/>
          </w:tcPr>
          <w:p w14:paraId="301B8D3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C066B27"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14001:2015 </w:t>
            </w:r>
          </w:p>
        </w:tc>
        <w:tc>
          <w:tcPr>
            <w:tcW w:w="4846" w:type="dxa"/>
            <w:hideMark/>
          </w:tcPr>
          <w:p w14:paraId="0D4972A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Środowiskowego </w:t>
            </w:r>
          </w:p>
        </w:tc>
      </w:tr>
      <w:tr w:rsidR="00037DD6" w:rsidRPr="00466A16" w14:paraId="3888D2E6" w14:textId="77777777" w:rsidTr="007F5A20">
        <w:trPr>
          <w:trHeight w:val="300"/>
        </w:trPr>
        <w:tc>
          <w:tcPr>
            <w:tcW w:w="4845" w:type="dxa"/>
            <w:hideMark/>
          </w:tcPr>
          <w:p w14:paraId="59BE5BB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6D1BE8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PN-ISO 45001:2018 </w:t>
            </w:r>
          </w:p>
        </w:tc>
        <w:tc>
          <w:tcPr>
            <w:tcW w:w="4846" w:type="dxa"/>
            <w:hideMark/>
          </w:tcPr>
          <w:p w14:paraId="6786C6E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Bezpieczeństwem i Higieną Pracy </w:t>
            </w:r>
          </w:p>
        </w:tc>
      </w:tr>
      <w:tr w:rsidR="00037DD6" w:rsidRPr="00466A16" w14:paraId="1A4364B9" w14:textId="77777777" w:rsidTr="007F5A20">
        <w:trPr>
          <w:trHeight w:val="300"/>
        </w:trPr>
        <w:tc>
          <w:tcPr>
            <w:tcW w:w="4845" w:type="dxa"/>
            <w:hideMark/>
          </w:tcPr>
          <w:p w14:paraId="740F92A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1478F27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ISO/IEC 27001:2017 </w:t>
            </w:r>
          </w:p>
        </w:tc>
        <w:tc>
          <w:tcPr>
            <w:tcW w:w="4846" w:type="dxa"/>
            <w:hideMark/>
          </w:tcPr>
          <w:p w14:paraId="7EFBBB0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Bezpieczeństwem Informacji </w:t>
            </w:r>
          </w:p>
        </w:tc>
      </w:tr>
      <w:tr w:rsidR="00037DD6" w:rsidRPr="00466A16" w14:paraId="09E852AC" w14:textId="77777777" w:rsidTr="007F5A20">
        <w:trPr>
          <w:trHeight w:val="300"/>
        </w:trPr>
        <w:tc>
          <w:tcPr>
            <w:tcW w:w="4845" w:type="dxa"/>
            <w:hideMark/>
          </w:tcPr>
          <w:p w14:paraId="267BCAE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622B9A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PN-ISO 37001:2017 </w:t>
            </w:r>
          </w:p>
        </w:tc>
        <w:tc>
          <w:tcPr>
            <w:tcW w:w="4846" w:type="dxa"/>
            <w:hideMark/>
          </w:tcPr>
          <w:p w14:paraId="2D394A6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działaniami antykorupcyjnymi </w:t>
            </w:r>
          </w:p>
        </w:tc>
      </w:tr>
      <w:tr w:rsidR="00037DD6" w:rsidRPr="00466A16" w14:paraId="7409F1F7" w14:textId="77777777" w:rsidTr="007F5A20">
        <w:trPr>
          <w:trHeight w:val="300"/>
        </w:trPr>
        <w:tc>
          <w:tcPr>
            <w:tcW w:w="4845" w:type="dxa"/>
            <w:hideMark/>
          </w:tcPr>
          <w:p w14:paraId="30B850A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9F9D02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50001:2018 </w:t>
            </w:r>
          </w:p>
        </w:tc>
        <w:tc>
          <w:tcPr>
            <w:tcW w:w="4846" w:type="dxa"/>
            <w:hideMark/>
          </w:tcPr>
          <w:p w14:paraId="6FB46E8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System Zarządzania Energią, </w:t>
            </w:r>
          </w:p>
          <w:p w14:paraId="7801B1A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Zarządzanie energią i efektywnością energetyczną w przedsiębiorstwie </w:t>
            </w:r>
          </w:p>
        </w:tc>
      </w:tr>
      <w:tr w:rsidR="00037DD6" w:rsidRPr="00466A16" w14:paraId="08F0FA9F" w14:textId="77777777" w:rsidTr="007F5A20">
        <w:trPr>
          <w:trHeight w:val="300"/>
        </w:trPr>
        <w:tc>
          <w:tcPr>
            <w:tcW w:w="4845" w:type="dxa"/>
            <w:hideMark/>
          </w:tcPr>
          <w:p w14:paraId="3C9492E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AD3AF3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IEEE 1680.1 - 2018 </w:t>
            </w:r>
          </w:p>
        </w:tc>
        <w:tc>
          <w:tcPr>
            <w:tcW w:w="4846" w:type="dxa"/>
            <w:hideMark/>
          </w:tcPr>
          <w:p w14:paraId="15F56C8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Standard IEEE dla oceny odpowiedzialności środowiskowej i społecznej komputerów i wyświetlaczy </w:t>
            </w:r>
          </w:p>
          <w:p w14:paraId="0352576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W zakresie dla producenta/fabryki – w zakresie odpowiedzialności społecznej i w zakresie ochrony środowiska przy projektowaniu sprzętu komputerowego </w:t>
            </w:r>
          </w:p>
        </w:tc>
      </w:tr>
      <w:tr w:rsidR="00037DD6" w:rsidRPr="00466A16" w14:paraId="2B02219F" w14:textId="77777777" w:rsidTr="007F5A20">
        <w:trPr>
          <w:trHeight w:val="300"/>
        </w:trPr>
        <w:tc>
          <w:tcPr>
            <w:tcW w:w="4845" w:type="dxa"/>
            <w:hideMark/>
          </w:tcPr>
          <w:p w14:paraId="1FCB493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Dla produktu </w:t>
            </w:r>
          </w:p>
        </w:tc>
        <w:tc>
          <w:tcPr>
            <w:tcW w:w="4846" w:type="dxa"/>
            <w:hideMark/>
          </w:tcPr>
          <w:p w14:paraId="54C43D8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14024:2018 </w:t>
            </w:r>
          </w:p>
        </w:tc>
        <w:tc>
          <w:tcPr>
            <w:tcW w:w="4846" w:type="dxa"/>
            <w:hideMark/>
          </w:tcPr>
          <w:p w14:paraId="07783E7E"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Etykiety i deklaracje środowiskowe -- Etykietowanie środowiskowe I typu. Zasady i procedury. </w:t>
            </w:r>
          </w:p>
        </w:tc>
      </w:tr>
      <w:tr w:rsidR="00037DD6" w:rsidRPr="00466A16" w14:paraId="09C6664E" w14:textId="77777777" w:rsidTr="007F5A20">
        <w:trPr>
          <w:trHeight w:val="300"/>
        </w:trPr>
        <w:tc>
          <w:tcPr>
            <w:tcW w:w="4845" w:type="dxa"/>
            <w:hideMark/>
          </w:tcPr>
          <w:p w14:paraId="0BD08CE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5ABB5AD4"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7779:2019 </w:t>
            </w:r>
          </w:p>
        </w:tc>
        <w:tc>
          <w:tcPr>
            <w:tcW w:w="4846" w:type="dxa"/>
            <w:hideMark/>
          </w:tcPr>
          <w:p w14:paraId="6098651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Pomiar hałasu rozprzestrzeniającego się w powietrzu, wytwarzanego przez urządzenia informatyczne i telekomunikacyjne </w:t>
            </w:r>
          </w:p>
          <w:p w14:paraId="516AD05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w zakresie akustyki oraz prowadzenia pomiarów głośności urządzeń </w:t>
            </w:r>
          </w:p>
        </w:tc>
      </w:tr>
      <w:tr w:rsidR="00037DD6" w:rsidRPr="00466A16" w14:paraId="770F1530" w14:textId="77777777" w:rsidTr="007F5A20">
        <w:trPr>
          <w:trHeight w:val="300"/>
        </w:trPr>
        <w:tc>
          <w:tcPr>
            <w:tcW w:w="4845" w:type="dxa"/>
            <w:hideMark/>
          </w:tcPr>
          <w:p w14:paraId="1B4F7EA1" w14:textId="77777777" w:rsidR="00037DD6" w:rsidRPr="00466A16" w:rsidRDefault="00037DD6" w:rsidP="007F5A20">
            <w:pPr>
              <w:ind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53B9941E"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t> </w:t>
            </w:r>
          </w:p>
          <w:p w14:paraId="1174347E" w14:textId="77777777" w:rsidR="00037DD6" w:rsidRPr="00466A16" w:rsidRDefault="00037DD6" w:rsidP="007F5A20">
            <w:pPr>
              <w:ind w:left="105" w:right="105"/>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 </w:t>
            </w:r>
          </w:p>
          <w:p w14:paraId="320E875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26AC59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ISO 9296:2017 </w:t>
            </w:r>
          </w:p>
        </w:tc>
        <w:tc>
          <w:tcPr>
            <w:tcW w:w="4846" w:type="dxa"/>
            <w:hideMark/>
          </w:tcPr>
          <w:p w14:paraId="052BC393"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Deklarowane wartości emisji hałasu urządzeń informatycznych i telekomunikacyjnych. </w:t>
            </w:r>
          </w:p>
          <w:p w14:paraId="7AFA800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Norma dotycząca metodologii określania wartości uśrednionych poziomów głośności dla partii sprzętów teleinformatycznych </w:t>
            </w:r>
          </w:p>
        </w:tc>
      </w:tr>
      <w:tr w:rsidR="00037DD6" w:rsidRPr="00466A16" w14:paraId="70B8C2BC" w14:textId="77777777" w:rsidTr="007F5A20">
        <w:trPr>
          <w:trHeight w:val="300"/>
        </w:trPr>
        <w:tc>
          <w:tcPr>
            <w:tcW w:w="4845" w:type="dxa"/>
            <w:hideMark/>
          </w:tcPr>
          <w:p w14:paraId="18ACC18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 </w:t>
            </w:r>
          </w:p>
        </w:tc>
        <w:tc>
          <w:tcPr>
            <w:tcW w:w="4846" w:type="dxa"/>
            <w:hideMark/>
          </w:tcPr>
          <w:p w14:paraId="368A4CD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3741:2011 </w:t>
            </w:r>
          </w:p>
        </w:tc>
        <w:tc>
          <w:tcPr>
            <w:tcW w:w="4846" w:type="dxa"/>
            <w:hideMark/>
          </w:tcPr>
          <w:p w14:paraId="72B1947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Wyznaczanie poziomów mocy akustycznej i poziomów energii akustycznej źródeł hałasu na podstawie pomiarów ciśnienia akustycznego -- Metody dokładne w komorach pogłosowych </w:t>
            </w:r>
          </w:p>
          <w:p w14:paraId="21987477"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w zakresie akustyki – określanie poziomów mocy dźwięku oraz energii dźwiękowej. </w:t>
            </w:r>
          </w:p>
        </w:tc>
      </w:tr>
      <w:tr w:rsidR="00037DD6" w:rsidRPr="00466A16" w14:paraId="42E6051B" w14:textId="77777777" w:rsidTr="007F5A20">
        <w:trPr>
          <w:trHeight w:val="300"/>
        </w:trPr>
        <w:tc>
          <w:tcPr>
            <w:tcW w:w="4845" w:type="dxa"/>
            <w:hideMark/>
          </w:tcPr>
          <w:p w14:paraId="7B138767"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373E63D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3744:2011 </w:t>
            </w:r>
          </w:p>
        </w:tc>
        <w:tc>
          <w:tcPr>
            <w:tcW w:w="4846" w:type="dxa"/>
            <w:hideMark/>
          </w:tcPr>
          <w:p w14:paraId="6F891ED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Wyznaczanie poziomów mocy akustycznej i poziomów energii akustycznej źródeł hałasu na podstawie pomiarów ciśnienia akustycznego. Metody techniczne stosowane w warunkach zbliżonych do pola swobodnego nad płaszczyzną odbijającą dźwięk. </w:t>
            </w:r>
          </w:p>
          <w:p w14:paraId="7A7057D2"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Metodyka pomiarowo obliczeniowa w zakresie wyznaczania poziomu mocy akustycznej i ciśnienia akustycznego </w:t>
            </w:r>
          </w:p>
        </w:tc>
      </w:tr>
      <w:tr w:rsidR="00037DD6" w:rsidRPr="00466A16" w14:paraId="596CB3EB" w14:textId="77777777" w:rsidTr="007F5A20">
        <w:trPr>
          <w:trHeight w:val="300"/>
        </w:trPr>
        <w:tc>
          <w:tcPr>
            <w:tcW w:w="4845" w:type="dxa"/>
            <w:hideMark/>
          </w:tcPr>
          <w:p w14:paraId="0D5EB35B"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051355AC"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ISO 3745:2012/A1:2017-07 </w:t>
            </w:r>
          </w:p>
        </w:tc>
        <w:tc>
          <w:tcPr>
            <w:tcW w:w="4846" w:type="dxa"/>
            <w:hideMark/>
          </w:tcPr>
          <w:p w14:paraId="51CA500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Akustyka -- Wyznaczanie poziomów mocy akustycznej i poziomów energii akustycznej źródeł hałasu na podstawie pomiarów ciśnienia akustycznego. Metody dokładne w komorach bezechowych i w komorach bezechowych z odbijającą podłogą </w:t>
            </w:r>
          </w:p>
        </w:tc>
      </w:tr>
      <w:tr w:rsidR="00037DD6" w:rsidRPr="00466A16" w14:paraId="2F60AA68" w14:textId="77777777" w:rsidTr="007F5A20">
        <w:trPr>
          <w:trHeight w:val="300"/>
        </w:trPr>
        <w:tc>
          <w:tcPr>
            <w:tcW w:w="4845" w:type="dxa"/>
            <w:hideMark/>
          </w:tcPr>
          <w:p w14:paraId="3A3F31FC"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256D74CE" w14:textId="77777777" w:rsidR="00037DD6" w:rsidRPr="00466A16" w:rsidRDefault="00037DD6" w:rsidP="007F5A20">
            <w:pPr>
              <w:textAlignment w:val="baseline"/>
              <w:rPr>
                <w:rFonts w:asciiTheme="minorHAnsi" w:hAnsiTheme="minorHAnsi" w:cstheme="minorHAnsi"/>
                <w:sz w:val="20"/>
                <w:szCs w:val="20"/>
                <w:lang w:val="de-DE"/>
              </w:rPr>
            </w:pPr>
            <w:r w:rsidRPr="00466A16">
              <w:rPr>
                <w:rFonts w:asciiTheme="minorHAnsi" w:hAnsiTheme="minorHAnsi" w:cstheme="minorHAnsi"/>
                <w:sz w:val="20"/>
                <w:szCs w:val="20"/>
                <w:lang w:val="de-DE"/>
              </w:rPr>
              <w:t>PN-EN ISO 11469:2016 wg. ISO 1043 </w:t>
            </w:r>
          </w:p>
        </w:tc>
        <w:tc>
          <w:tcPr>
            <w:tcW w:w="4846" w:type="dxa"/>
            <w:hideMark/>
          </w:tcPr>
          <w:p w14:paraId="7326B7A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Tworzywa sztuczne -- Identyfikacja rodzaju tworzywa i znakowanie wyrobów z tworzyw sztucznych </w:t>
            </w:r>
          </w:p>
        </w:tc>
      </w:tr>
      <w:tr w:rsidR="00037DD6" w:rsidRPr="00466A16" w14:paraId="37A63162" w14:textId="77777777" w:rsidTr="007F5A20">
        <w:trPr>
          <w:trHeight w:val="300"/>
        </w:trPr>
        <w:tc>
          <w:tcPr>
            <w:tcW w:w="4845" w:type="dxa"/>
            <w:hideMark/>
          </w:tcPr>
          <w:p w14:paraId="2A7633B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13AAEED1"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ISO/EIC 28360-1:2018 </w:t>
            </w:r>
          </w:p>
        </w:tc>
        <w:tc>
          <w:tcPr>
            <w:tcW w:w="4846" w:type="dxa"/>
            <w:hideMark/>
          </w:tcPr>
          <w:p w14:paraId="1F987AA8"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Informatyka - Sprzęt biurowy - Oznaczanie wskaźników emisji chemicznej ze sprzętu elektronicznego - Część 1: Materiały eksploatacyjne </w:t>
            </w:r>
          </w:p>
        </w:tc>
      </w:tr>
      <w:tr w:rsidR="00037DD6" w:rsidRPr="00466A16" w14:paraId="4B2EFA1D" w14:textId="77777777" w:rsidTr="007F5A20">
        <w:trPr>
          <w:trHeight w:val="300"/>
        </w:trPr>
        <w:tc>
          <w:tcPr>
            <w:tcW w:w="4845" w:type="dxa"/>
            <w:hideMark/>
          </w:tcPr>
          <w:p w14:paraId="7DC158D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D79FA9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IEC 61249-2-45:2018 </w:t>
            </w:r>
          </w:p>
        </w:tc>
        <w:tc>
          <w:tcPr>
            <w:tcW w:w="4846" w:type="dxa"/>
            <w:hideMark/>
          </w:tcPr>
          <w:p w14:paraId="4B8F153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Materiały na płytki drukowane i inne struktury wzajemnych połączeń -- Część 2-45: Wzmocnione materiały podłoża z pokryciem i bez pokrycia -- Płyty z bez halogenowej żywicy epoksydowej, o wzmocnieniu nietkanym/tkanym ze szkła typu E, foliowane miedzią, o przewodności cieplnej (1,0 W/mK) i określonej palności (pionowa próba palności), do lutowania bezołowiowego </w:t>
            </w:r>
          </w:p>
        </w:tc>
      </w:tr>
      <w:tr w:rsidR="00037DD6" w:rsidRPr="00466A16" w14:paraId="1F5C1E66" w14:textId="77777777" w:rsidTr="007F5A20">
        <w:trPr>
          <w:trHeight w:val="300"/>
        </w:trPr>
        <w:tc>
          <w:tcPr>
            <w:tcW w:w="4845" w:type="dxa"/>
            <w:hideMark/>
          </w:tcPr>
          <w:p w14:paraId="643DF76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38495EEC"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71CB4D29"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Norma w zakresie wytwarzania laminatów </w:t>
            </w:r>
            <w:r w:rsidRPr="00466A16">
              <w:rPr>
                <w:rFonts w:asciiTheme="minorHAnsi" w:hAnsiTheme="minorHAnsi" w:cstheme="minorHAnsi"/>
                <w:sz w:val="20"/>
                <w:szCs w:val="20"/>
              </w:rPr>
              <w:lastRenderedPageBreak/>
              <w:t>drukowanych, bez halogenowych oraz bez wykorzystania związków ołowiu </w:t>
            </w:r>
          </w:p>
        </w:tc>
      </w:tr>
      <w:tr w:rsidR="00037DD6" w:rsidRPr="00466A16" w14:paraId="01F61126" w14:textId="77777777" w:rsidTr="007F5A20">
        <w:trPr>
          <w:trHeight w:val="300"/>
        </w:trPr>
        <w:tc>
          <w:tcPr>
            <w:tcW w:w="4845" w:type="dxa"/>
            <w:hideMark/>
          </w:tcPr>
          <w:p w14:paraId="2C06F65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 </w:t>
            </w:r>
          </w:p>
        </w:tc>
        <w:tc>
          <w:tcPr>
            <w:tcW w:w="4846" w:type="dxa"/>
            <w:hideMark/>
          </w:tcPr>
          <w:p w14:paraId="22242AF0"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PN-EN IEC 63000:2019 </w:t>
            </w:r>
          </w:p>
        </w:tc>
        <w:tc>
          <w:tcPr>
            <w:tcW w:w="4846" w:type="dxa"/>
            <w:hideMark/>
          </w:tcPr>
          <w:p w14:paraId="609004C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Dokumentacja techniczna do oceny produktów elektrycznych i elektronicznych w odniesieniu do ograniczenia substancji niebezpiecznych </w:t>
            </w:r>
          </w:p>
          <w:p w14:paraId="10149DCA"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Norma w zakresie tworzenia oraz prowadzenia dokumentacji technicznej do oceny produktów elektrycznych i elektronicznych w odniesieniu do ograniczenia substancji niebezpiecznych </w:t>
            </w:r>
          </w:p>
        </w:tc>
      </w:tr>
      <w:tr w:rsidR="00037DD6" w:rsidRPr="00466A16" w14:paraId="4A096EE1" w14:textId="77777777" w:rsidTr="007F5A20">
        <w:trPr>
          <w:trHeight w:val="300"/>
        </w:trPr>
        <w:tc>
          <w:tcPr>
            <w:tcW w:w="4845" w:type="dxa"/>
            <w:hideMark/>
          </w:tcPr>
          <w:p w14:paraId="57FC8C3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0E9BD04F"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Badania zgodności z Dyrektywami EMC i LVD przez podmiot akredytowany wg PN-EN ISO/IEC 17025:2018 </w:t>
            </w:r>
          </w:p>
        </w:tc>
        <w:tc>
          <w:tcPr>
            <w:tcW w:w="4846" w:type="dxa"/>
            <w:hideMark/>
          </w:tcPr>
          <w:p w14:paraId="0A932545"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Badanie kompatybilności elektromagnetycznej urządzeń elektronicznych i elektrycznych przeprowadzone przez akredytowane laboratorium </w:t>
            </w:r>
          </w:p>
        </w:tc>
      </w:tr>
      <w:tr w:rsidR="00037DD6" w:rsidRPr="00466A16" w14:paraId="4178EAD1" w14:textId="77777777" w:rsidTr="007F5A20">
        <w:trPr>
          <w:trHeight w:val="300"/>
        </w:trPr>
        <w:tc>
          <w:tcPr>
            <w:tcW w:w="4845" w:type="dxa"/>
            <w:hideMark/>
          </w:tcPr>
          <w:p w14:paraId="66EF8B06"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 </w:t>
            </w:r>
          </w:p>
        </w:tc>
        <w:tc>
          <w:tcPr>
            <w:tcW w:w="4846" w:type="dxa"/>
            <w:hideMark/>
          </w:tcPr>
          <w:p w14:paraId="0EB5447E"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Dyrektywa RoHS w sprawie ograniczenia stosowania niektórych niebezpiecznych substancji w sprzęcie elektrycznym i elektronicznym </w:t>
            </w:r>
          </w:p>
        </w:tc>
        <w:tc>
          <w:tcPr>
            <w:tcW w:w="4846" w:type="dxa"/>
            <w:hideMark/>
          </w:tcPr>
          <w:p w14:paraId="5B114B0C" w14:textId="77777777" w:rsidR="00037DD6" w:rsidRPr="00466A16" w:rsidRDefault="00037DD6" w:rsidP="007F5A20">
            <w:pPr>
              <w:textAlignment w:val="baseline"/>
              <w:rPr>
                <w:rFonts w:asciiTheme="minorHAnsi" w:hAnsiTheme="minorHAnsi" w:cstheme="minorHAnsi"/>
                <w:sz w:val="20"/>
                <w:szCs w:val="20"/>
              </w:rPr>
            </w:pPr>
            <w:r w:rsidRPr="00466A16">
              <w:rPr>
                <w:rFonts w:asciiTheme="minorHAnsi" w:hAnsiTheme="minorHAnsi" w:cstheme="minorHAnsi"/>
                <w:sz w:val="20"/>
                <w:szCs w:val="20"/>
              </w:rPr>
              <w:t>Deklaracja w zakresie spełnienia wymogów dyrektywy ROHS dotycząca ograniczania substancji niebezpiecznych w produktach elektronicznych </w:t>
            </w:r>
          </w:p>
        </w:tc>
      </w:tr>
    </w:tbl>
    <w:p w14:paraId="56D53D80"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4DA52EB7"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54FE0CCE"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313E0B03"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34393334"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116E25D0"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49AD60D2"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1B684457"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0A126E3D"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001BC938"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45031F84"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23DCF14F"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6E222A34"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2FBA0A2C"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0F250870" w14:textId="77777777" w:rsidR="00037DD6" w:rsidRPr="00466A16" w:rsidRDefault="00037DD6" w:rsidP="00037DD6">
      <w:pPr>
        <w:pStyle w:val="Bezodstpw"/>
        <w:spacing w:line="276" w:lineRule="auto"/>
        <w:rPr>
          <w:rFonts w:asciiTheme="minorHAnsi" w:hAnsiTheme="minorHAnsi" w:cstheme="minorHAnsi"/>
          <w:b/>
          <w:bCs/>
          <w:i/>
          <w:iCs/>
          <w:color w:val="FF0000"/>
          <w:sz w:val="20"/>
          <w:szCs w:val="20"/>
        </w:rPr>
      </w:pPr>
    </w:p>
    <w:p w14:paraId="1AC16AFC" w14:textId="77777777" w:rsidR="00037DD6" w:rsidRPr="00466A16" w:rsidRDefault="00037DD6" w:rsidP="00037DD6">
      <w:pPr>
        <w:pStyle w:val="Bezodstpw"/>
        <w:spacing w:line="276" w:lineRule="auto"/>
        <w:rPr>
          <w:rFonts w:asciiTheme="minorHAnsi" w:hAnsiTheme="minorHAnsi" w:cstheme="minorHAnsi"/>
          <w:color w:val="000000" w:themeColor="text1"/>
          <w:sz w:val="20"/>
          <w:szCs w:val="20"/>
        </w:rPr>
      </w:pPr>
      <w:r w:rsidRPr="00466A16">
        <w:rPr>
          <w:rFonts w:asciiTheme="minorHAnsi" w:hAnsiTheme="minorHAnsi" w:cstheme="minorHAnsi"/>
          <w:color w:val="000000" w:themeColor="text1"/>
          <w:sz w:val="20"/>
          <w:szCs w:val="20"/>
        </w:rPr>
        <w:t>KOMPUTER STACJONARNY SFF – LENOVO ThinkCentre neo 50s G6</w:t>
      </w:r>
    </w:p>
    <w:tbl>
      <w:tblPr>
        <w:tblStyle w:val="Tabela-Siatka"/>
        <w:tblW w:w="0" w:type="auto"/>
        <w:tblLook w:val="06A0" w:firstRow="1" w:lastRow="0" w:firstColumn="1" w:lastColumn="0" w:noHBand="1" w:noVBand="1"/>
      </w:tblPr>
      <w:tblGrid>
        <w:gridCol w:w="718"/>
        <w:gridCol w:w="2524"/>
        <w:gridCol w:w="11000"/>
      </w:tblGrid>
      <w:tr w:rsidR="00037DD6" w:rsidRPr="00466A16" w14:paraId="2CF08991" w14:textId="77777777" w:rsidTr="007F5A20">
        <w:trPr>
          <w:trHeight w:val="300"/>
        </w:trPr>
        <w:tc>
          <w:tcPr>
            <w:tcW w:w="720" w:type="dxa"/>
          </w:tcPr>
          <w:p w14:paraId="0932052A" w14:textId="77777777" w:rsidR="00037DD6" w:rsidRPr="00466A16" w:rsidRDefault="00037DD6" w:rsidP="007F5A20">
            <w:pPr>
              <w:jc w:val="center"/>
              <w:rPr>
                <w:rFonts w:asciiTheme="minorHAnsi" w:hAnsiTheme="minorHAnsi" w:cstheme="minorHAnsi"/>
                <w:b/>
                <w:bCs/>
                <w:sz w:val="20"/>
                <w:szCs w:val="20"/>
              </w:rPr>
            </w:pPr>
            <w:r w:rsidRPr="00466A16">
              <w:rPr>
                <w:rFonts w:asciiTheme="minorHAnsi" w:hAnsiTheme="minorHAnsi" w:cstheme="minorHAnsi"/>
                <w:b/>
                <w:bCs/>
                <w:sz w:val="20"/>
                <w:szCs w:val="20"/>
              </w:rPr>
              <w:t>Lp.</w:t>
            </w:r>
          </w:p>
        </w:tc>
        <w:tc>
          <w:tcPr>
            <w:tcW w:w="2535" w:type="dxa"/>
          </w:tcPr>
          <w:p w14:paraId="5EFCD7E6" w14:textId="77777777" w:rsidR="00037DD6" w:rsidRPr="00466A16" w:rsidRDefault="00037DD6" w:rsidP="007F5A20">
            <w:pPr>
              <w:jc w:val="center"/>
              <w:rPr>
                <w:rFonts w:asciiTheme="minorHAnsi" w:hAnsiTheme="minorHAnsi" w:cstheme="minorHAnsi"/>
                <w:b/>
                <w:bCs/>
                <w:sz w:val="20"/>
                <w:szCs w:val="20"/>
              </w:rPr>
            </w:pPr>
            <w:r w:rsidRPr="00466A16">
              <w:rPr>
                <w:rFonts w:asciiTheme="minorHAnsi" w:hAnsiTheme="minorHAnsi" w:cstheme="minorHAnsi"/>
                <w:b/>
                <w:bCs/>
                <w:sz w:val="20"/>
                <w:szCs w:val="20"/>
              </w:rPr>
              <w:t>Kryterium</w:t>
            </w:r>
          </w:p>
        </w:tc>
        <w:tc>
          <w:tcPr>
            <w:tcW w:w="11100" w:type="dxa"/>
          </w:tcPr>
          <w:p w14:paraId="24F382E0" w14:textId="77777777" w:rsidR="00037DD6" w:rsidRPr="00466A16" w:rsidRDefault="00037DD6" w:rsidP="007F5A20">
            <w:pPr>
              <w:jc w:val="center"/>
              <w:rPr>
                <w:rFonts w:asciiTheme="minorHAnsi" w:hAnsiTheme="minorHAnsi" w:cstheme="minorHAnsi"/>
                <w:b/>
                <w:bCs/>
                <w:sz w:val="20"/>
                <w:szCs w:val="20"/>
              </w:rPr>
            </w:pPr>
            <w:r w:rsidRPr="00466A16">
              <w:rPr>
                <w:rFonts w:asciiTheme="minorHAnsi" w:hAnsiTheme="minorHAnsi" w:cstheme="minorHAnsi"/>
                <w:b/>
                <w:bCs/>
                <w:sz w:val="20"/>
                <w:szCs w:val="20"/>
              </w:rPr>
              <w:t>Opis kryterium</w:t>
            </w:r>
          </w:p>
        </w:tc>
      </w:tr>
      <w:tr w:rsidR="00037DD6" w:rsidRPr="00466A16" w14:paraId="7FCDE270" w14:textId="77777777" w:rsidTr="007F5A20">
        <w:trPr>
          <w:trHeight w:val="300"/>
        </w:trPr>
        <w:tc>
          <w:tcPr>
            <w:tcW w:w="720" w:type="dxa"/>
          </w:tcPr>
          <w:p w14:paraId="22DA506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w:t>
            </w:r>
          </w:p>
        </w:tc>
        <w:tc>
          <w:tcPr>
            <w:tcW w:w="2535" w:type="dxa"/>
          </w:tcPr>
          <w:p w14:paraId="2C4A3E67"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Typ urządzenia</w:t>
            </w:r>
          </w:p>
        </w:tc>
        <w:tc>
          <w:tcPr>
            <w:tcW w:w="11100" w:type="dxa"/>
          </w:tcPr>
          <w:p w14:paraId="3748D2DB"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Komputer stacjonarny typu </w:t>
            </w:r>
            <w:r w:rsidRPr="00466A16">
              <w:rPr>
                <w:rFonts w:asciiTheme="minorHAnsi" w:hAnsiTheme="minorHAnsi" w:cstheme="minorHAnsi"/>
                <w:b/>
                <w:bCs/>
                <w:sz w:val="20"/>
                <w:szCs w:val="20"/>
              </w:rPr>
              <w:t>Small Form Factor (SFF)</w:t>
            </w:r>
            <w:r w:rsidRPr="00466A16">
              <w:rPr>
                <w:rFonts w:asciiTheme="minorHAnsi" w:hAnsiTheme="minorHAnsi" w:cstheme="minorHAnsi"/>
                <w:sz w:val="20"/>
                <w:szCs w:val="20"/>
              </w:rPr>
              <w:t>, przeznaczony do pracy biurowej, administracyjnej oraz wielozadaniowej, umożliwiający montaż w ograniczonej przestrzeni roboczej.</w:t>
            </w:r>
          </w:p>
        </w:tc>
      </w:tr>
      <w:tr w:rsidR="00037DD6" w:rsidRPr="00466A16" w14:paraId="26474282" w14:textId="77777777" w:rsidTr="007F5A20">
        <w:trPr>
          <w:trHeight w:val="300"/>
        </w:trPr>
        <w:tc>
          <w:tcPr>
            <w:tcW w:w="720" w:type="dxa"/>
          </w:tcPr>
          <w:p w14:paraId="1874DC73"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lastRenderedPageBreak/>
              <w:t>3.</w:t>
            </w:r>
          </w:p>
        </w:tc>
        <w:tc>
          <w:tcPr>
            <w:tcW w:w="2535" w:type="dxa"/>
          </w:tcPr>
          <w:p w14:paraId="5639E1B2"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Procesor – CPU</w:t>
            </w:r>
          </w:p>
        </w:tc>
        <w:tc>
          <w:tcPr>
            <w:tcW w:w="11100" w:type="dxa"/>
          </w:tcPr>
          <w:p w14:paraId="0594532B"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Procesor </w:t>
            </w:r>
            <w:r w:rsidRPr="00466A16">
              <w:rPr>
                <w:rFonts w:asciiTheme="minorHAnsi" w:hAnsiTheme="minorHAnsi" w:cstheme="minorHAnsi"/>
                <w:b/>
                <w:bCs/>
                <w:sz w:val="20"/>
                <w:szCs w:val="20"/>
              </w:rPr>
              <w:t>Intel Ultra 7 265</w:t>
            </w:r>
            <w:r w:rsidRPr="00466A16">
              <w:rPr>
                <w:rFonts w:asciiTheme="minorHAnsi" w:hAnsiTheme="minorHAnsi" w:cstheme="minorHAnsi"/>
                <w:sz w:val="20"/>
                <w:szCs w:val="20"/>
              </w:rPr>
              <w:t xml:space="preserve">, zgodny z architekturą </w:t>
            </w:r>
            <w:r w:rsidRPr="00466A16">
              <w:rPr>
                <w:rFonts w:asciiTheme="minorHAnsi" w:hAnsiTheme="minorHAnsi" w:cstheme="minorHAnsi"/>
                <w:b/>
                <w:bCs/>
                <w:sz w:val="20"/>
                <w:szCs w:val="20"/>
              </w:rPr>
              <w:t>x86-64</w:t>
            </w:r>
            <w:r w:rsidRPr="00466A16">
              <w:rPr>
                <w:rFonts w:asciiTheme="minorHAnsi" w:hAnsiTheme="minorHAnsi" w:cstheme="minorHAnsi"/>
                <w:sz w:val="20"/>
                <w:szCs w:val="20"/>
              </w:rPr>
              <w:t xml:space="preserve">, zapewniający sprzętowe wsparcie dla wirtualizacji oraz nowoczesnych systemów operacyjnych. Model procesora wydany w </w:t>
            </w:r>
            <w:r w:rsidRPr="00466A16">
              <w:rPr>
                <w:rFonts w:asciiTheme="minorHAnsi" w:hAnsiTheme="minorHAnsi" w:cstheme="minorHAnsi"/>
                <w:b/>
                <w:bCs/>
                <w:sz w:val="20"/>
                <w:szCs w:val="20"/>
              </w:rPr>
              <w:t>2023 roku lub później</w:t>
            </w:r>
            <w:r w:rsidRPr="00466A16">
              <w:rPr>
                <w:rFonts w:asciiTheme="minorHAnsi" w:hAnsiTheme="minorHAnsi" w:cstheme="minorHAnsi"/>
                <w:sz w:val="20"/>
                <w:szCs w:val="20"/>
              </w:rPr>
              <w:t>.</w:t>
            </w:r>
          </w:p>
        </w:tc>
      </w:tr>
      <w:tr w:rsidR="00037DD6" w:rsidRPr="00466A16" w14:paraId="275BCEE1" w14:textId="77777777" w:rsidTr="007F5A20">
        <w:trPr>
          <w:trHeight w:val="300"/>
        </w:trPr>
        <w:tc>
          <w:tcPr>
            <w:tcW w:w="720" w:type="dxa"/>
          </w:tcPr>
          <w:p w14:paraId="16CF3D4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4.</w:t>
            </w:r>
          </w:p>
        </w:tc>
        <w:tc>
          <w:tcPr>
            <w:tcW w:w="2535" w:type="dxa"/>
          </w:tcPr>
          <w:p w14:paraId="276FCF8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Wydajność procesora</w:t>
            </w:r>
          </w:p>
        </w:tc>
        <w:tc>
          <w:tcPr>
            <w:tcW w:w="11100" w:type="dxa"/>
          </w:tcPr>
          <w:p w14:paraId="07782623"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Procesor charakteryzujący się średnią wydajnością </w:t>
            </w:r>
            <w:r w:rsidRPr="00466A16">
              <w:rPr>
                <w:rFonts w:asciiTheme="minorHAnsi" w:hAnsiTheme="minorHAnsi" w:cstheme="minorHAnsi"/>
                <w:b/>
                <w:bCs/>
                <w:sz w:val="20"/>
                <w:szCs w:val="20"/>
              </w:rPr>
              <w:t>Average CPU Mark ≥ 31 000 punktów</w:t>
            </w:r>
            <w:r w:rsidRPr="00466A16">
              <w:rPr>
                <w:rFonts w:asciiTheme="minorHAnsi" w:hAnsiTheme="minorHAnsi" w:cstheme="minorHAnsi"/>
                <w:sz w:val="20"/>
                <w:szCs w:val="20"/>
              </w:rPr>
              <w:t xml:space="preserve"> według serwisu cpubenchmark.net, liczoną dla wszystkich rdzeni i wątków łącznie.</w:t>
            </w:r>
          </w:p>
        </w:tc>
      </w:tr>
      <w:tr w:rsidR="00037DD6" w:rsidRPr="00466A16" w14:paraId="7654D206" w14:textId="77777777" w:rsidTr="007F5A20">
        <w:trPr>
          <w:trHeight w:val="300"/>
        </w:trPr>
        <w:tc>
          <w:tcPr>
            <w:tcW w:w="720" w:type="dxa"/>
          </w:tcPr>
          <w:p w14:paraId="081C5021"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5.</w:t>
            </w:r>
          </w:p>
        </w:tc>
        <w:tc>
          <w:tcPr>
            <w:tcW w:w="2535" w:type="dxa"/>
          </w:tcPr>
          <w:p w14:paraId="413AB2EB"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Płyta główna / BIOS / UEFI</w:t>
            </w:r>
          </w:p>
        </w:tc>
        <w:tc>
          <w:tcPr>
            <w:tcW w:w="11100" w:type="dxa"/>
          </w:tcPr>
          <w:p w14:paraId="03EEAC4E"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Płyta główna wyposażona w BIOS/UEFI umożliwiający zarządzanie ustawieniami bezpieczeństwa, sekwencją rozruchu oraz integrację z systemami zarządzania środowiskiem IT.</w:t>
            </w:r>
          </w:p>
        </w:tc>
      </w:tr>
      <w:tr w:rsidR="00037DD6" w:rsidRPr="00466A16" w14:paraId="5C9DBF65" w14:textId="77777777" w:rsidTr="007F5A20">
        <w:trPr>
          <w:trHeight w:val="300"/>
        </w:trPr>
        <w:tc>
          <w:tcPr>
            <w:tcW w:w="720" w:type="dxa"/>
          </w:tcPr>
          <w:p w14:paraId="2F0A180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6.</w:t>
            </w:r>
          </w:p>
        </w:tc>
        <w:tc>
          <w:tcPr>
            <w:tcW w:w="2535" w:type="dxa"/>
          </w:tcPr>
          <w:p w14:paraId="3148BB7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Informacje systemowe</w:t>
            </w:r>
          </w:p>
        </w:tc>
        <w:tc>
          <w:tcPr>
            <w:tcW w:w="11100" w:type="dxa"/>
          </w:tcPr>
          <w:p w14:paraId="4E4C351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BIOS/UEFI zapewnia możliwość odczytu informacji systemowych poprzez sieć i rozwiązania chmurowe (np. Microsoft Azure / Intune), w tym: producenta, modelu, numeru seryjnego, modelu procesora, ilości pamięci RAM oraz zainstalowanych nośników danych.</w:t>
            </w:r>
          </w:p>
        </w:tc>
      </w:tr>
      <w:tr w:rsidR="00037DD6" w:rsidRPr="00466A16" w14:paraId="68F75BBE" w14:textId="77777777" w:rsidTr="007F5A20">
        <w:trPr>
          <w:trHeight w:val="300"/>
        </w:trPr>
        <w:tc>
          <w:tcPr>
            <w:tcW w:w="720" w:type="dxa"/>
          </w:tcPr>
          <w:p w14:paraId="2AC4723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7.</w:t>
            </w:r>
          </w:p>
        </w:tc>
        <w:tc>
          <w:tcPr>
            <w:tcW w:w="2535" w:type="dxa"/>
          </w:tcPr>
          <w:p w14:paraId="4D5D75E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Bezpieczeństwo BIOS</w:t>
            </w:r>
          </w:p>
        </w:tc>
        <w:tc>
          <w:tcPr>
            <w:tcW w:w="11100" w:type="dxa"/>
          </w:tcPr>
          <w:p w14:paraId="157FF56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BIOS/UEFI umożliwia zabezpieczenie dostępu hasłem administratora oraz użytkownika, a także blokadę zmian konfiguracji systemowej.</w:t>
            </w:r>
          </w:p>
        </w:tc>
      </w:tr>
      <w:tr w:rsidR="00037DD6" w:rsidRPr="00466A16" w14:paraId="03C90D4A" w14:textId="77777777" w:rsidTr="007F5A20">
        <w:trPr>
          <w:trHeight w:val="300"/>
        </w:trPr>
        <w:tc>
          <w:tcPr>
            <w:tcW w:w="720" w:type="dxa"/>
          </w:tcPr>
          <w:p w14:paraId="74877F9B"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8.</w:t>
            </w:r>
          </w:p>
        </w:tc>
        <w:tc>
          <w:tcPr>
            <w:tcW w:w="2535" w:type="dxa"/>
          </w:tcPr>
          <w:p w14:paraId="0D37599E"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Moduł TPM</w:t>
            </w:r>
          </w:p>
        </w:tc>
        <w:tc>
          <w:tcPr>
            <w:tcW w:w="11100" w:type="dxa"/>
          </w:tcPr>
          <w:p w14:paraId="1F75C31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Komputer wyposażony w moduł </w:t>
            </w:r>
            <w:r w:rsidRPr="00466A16">
              <w:rPr>
                <w:rFonts w:asciiTheme="minorHAnsi" w:hAnsiTheme="minorHAnsi" w:cstheme="minorHAnsi"/>
                <w:b/>
                <w:bCs/>
                <w:sz w:val="20"/>
                <w:szCs w:val="20"/>
              </w:rPr>
              <w:t>Trusted Platform Module (TPM) w wersji 2.0 lub nowszej</w:t>
            </w:r>
            <w:r w:rsidRPr="00466A16">
              <w:rPr>
                <w:rFonts w:asciiTheme="minorHAnsi" w:hAnsiTheme="minorHAnsi" w:cstheme="minorHAnsi"/>
                <w:sz w:val="20"/>
                <w:szCs w:val="20"/>
              </w:rPr>
              <w:t>, zgodny z wymaganiami systemu Windows 11 oraz systemów Linux.</w:t>
            </w:r>
          </w:p>
        </w:tc>
      </w:tr>
      <w:tr w:rsidR="00037DD6" w:rsidRPr="00466A16" w14:paraId="3373D4EA" w14:textId="77777777" w:rsidTr="007F5A20">
        <w:trPr>
          <w:trHeight w:val="300"/>
        </w:trPr>
        <w:tc>
          <w:tcPr>
            <w:tcW w:w="720" w:type="dxa"/>
          </w:tcPr>
          <w:p w14:paraId="530F8681"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9.</w:t>
            </w:r>
          </w:p>
        </w:tc>
        <w:tc>
          <w:tcPr>
            <w:tcW w:w="2535" w:type="dxa"/>
          </w:tcPr>
          <w:p w14:paraId="15A7ECAA"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Pamięć operacyjna</w:t>
            </w:r>
          </w:p>
        </w:tc>
        <w:tc>
          <w:tcPr>
            <w:tcW w:w="11100" w:type="dxa"/>
          </w:tcPr>
          <w:p w14:paraId="662EFB8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Zainstalowana pamięć operacyjna </w:t>
            </w:r>
            <w:r w:rsidRPr="00466A16">
              <w:rPr>
                <w:rFonts w:asciiTheme="minorHAnsi" w:hAnsiTheme="minorHAnsi" w:cstheme="minorHAnsi"/>
                <w:b/>
                <w:bCs/>
                <w:sz w:val="20"/>
                <w:szCs w:val="20"/>
              </w:rPr>
              <w:t>minimum 16 GB RAM</w:t>
            </w:r>
            <w:r w:rsidRPr="00466A16">
              <w:rPr>
                <w:rFonts w:asciiTheme="minorHAnsi" w:hAnsiTheme="minorHAnsi" w:cstheme="minorHAnsi"/>
                <w:sz w:val="20"/>
                <w:szCs w:val="20"/>
              </w:rPr>
              <w:t xml:space="preserve"> typu DDR4 lub DDR5, z możliwością rozbudowy do co najmniej </w:t>
            </w:r>
            <w:r w:rsidRPr="00466A16">
              <w:rPr>
                <w:rFonts w:asciiTheme="minorHAnsi" w:hAnsiTheme="minorHAnsi" w:cstheme="minorHAnsi"/>
                <w:b/>
                <w:bCs/>
                <w:sz w:val="20"/>
                <w:szCs w:val="20"/>
              </w:rPr>
              <w:t>32 GB</w:t>
            </w:r>
            <w:r w:rsidRPr="00466A16">
              <w:rPr>
                <w:rFonts w:asciiTheme="minorHAnsi" w:hAnsiTheme="minorHAnsi" w:cstheme="minorHAnsi"/>
                <w:sz w:val="20"/>
                <w:szCs w:val="20"/>
              </w:rPr>
              <w:t>, przy użyciu wolnego gniazda lub poprzez wymianę modułów.</w:t>
            </w:r>
          </w:p>
        </w:tc>
      </w:tr>
      <w:tr w:rsidR="00037DD6" w:rsidRPr="00466A16" w14:paraId="2E51B6B9" w14:textId="77777777" w:rsidTr="007F5A20">
        <w:trPr>
          <w:trHeight w:val="300"/>
        </w:trPr>
        <w:tc>
          <w:tcPr>
            <w:tcW w:w="720" w:type="dxa"/>
          </w:tcPr>
          <w:p w14:paraId="7DBBE64D"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10.</w:t>
            </w:r>
          </w:p>
        </w:tc>
        <w:tc>
          <w:tcPr>
            <w:tcW w:w="2535" w:type="dxa"/>
          </w:tcPr>
          <w:p w14:paraId="2C7F1B4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Dysk twardy</w:t>
            </w:r>
          </w:p>
        </w:tc>
        <w:tc>
          <w:tcPr>
            <w:tcW w:w="11100" w:type="dxa"/>
          </w:tcPr>
          <w:p w14:paraId="234522B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Nośnik danych typu </w:t>
            </w:r>
            <w:r w:rsidRPr="00466A16">
              <w:rPr>
                <w:rFonts w:asciiTheme="minorHAnsi" w:hAnsiTheme="minorHAnsi" w:cstheme="minorHAnsi"/>
                <w:b/>
                <w:bCs/>
                <w:sz w:val="20"/>
                <w:szCs w:val="20"/>
              </w:rPr>
              <w:t>SSD NVMe M.2 PCIe</w:t>
            </w:r>
            <w:r w:rsidRPr="00466A16">
              <w:rPr>
                <w:rFonts w:asciiTheme="minorHAnsi" w:hAnsiTheme="minorHAnsi" w:cstheme="minorHAnsi"/>
                <w:sz w:val="20"/>
                <w:szCs w:val="20"/>
              </w:rPr>
              <w:t xml:space="preserve"> o pojemności </w:t>
            </w:r>
            <w:r w:rsidRPr="00466A16">
              <w:rPr>
                <w:rFonts w:asciiTheme="minorHAnsi" w:hAnsiTheme="minorHAnsi" w:cstheme="minorHAnsi"/>
                <w:b/>
                <w:bCs/>
                <w:sz w:val="20"/>
                <w:szCs w:val="20"/>
              </w:rPr>
              <w:t>minimum 512 GB</w:t>
            </w:r>
            <w:r w:rsidRPr="00466A16">
              <w:rPr>
                <w:rFonts w:asciiTheme="minorHAnsi" w:hAnsiTheme="minorHAnsi" w:cstheme="minorHAnsi"/>
                <w:sz w:val="20"/>
                <w:szCs w:val="20"/>
              </w:rPr>
              <w:t>, zapewniający szybki dostęp do danych i krótki czas uruchamiania systemu.</w:t>
            </w:r>
          </w:p>
        </w:tc>
      </w:tr>
      <w:tr w:rsidR="00037DD6" w:rsidRPr="00466A16" w14:paraId="6994BB0C" w14:textId="77777777" w:rsidTr="007F5A20">
        <w:trPr>
          <w:trHeight w:val="300"/>
        </w:trPr>
        <w:tc>
          <w:tcPr>
            <w:tcW w:w="720" w:type="dxa"/>
          </w:tcPr>
          <w:p w14:paraId="0FDBB4CC"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15.</w:t>
            </w:r>
          </w:p>
        </w:tc>
        <w:tc>
          <w:tcPr>
            <w:tcW w:w="2535" w:type="dxa"/>
          </w:tcPr>
          <w:p w14:paraId="7AB3A49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Sieć przewodowa</w:t>
            </w:r>
          </w:p>
        </w:tc>
        <w:tc>
          <w:tcPr>
            <w:tcW w:w="11100" w:type="dxa"/>
          </w:tcPr>
          <w:p w14:paraId="58BD19D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Zintegrowana karta sieciowa </w:t>
            </w:r>
            <w:r w:rsidRPr="00466A16">
              <w:rPr>
                <w:rFonts w:asciiTheme="minorHAnsi" w:hAnsiTheme="minorHAnsi" w:cstheme="minorHAnsi"/>
                <w:b/>
                <w:bCs/>
                <w:sz w:val="20"/>
                <w:szCs w:val="20"/>
              </w:rPr>
              <w:t>Ethernet 10/100/1000 Mb/s</w:t>
            </w:r>
            <w:r w:rsidRPr="00466A16">
              <w:rPr>
                <w:rFonts w:asciiTheme="minorHAnsi" w:hAnsiTheme="minorHAnsi" w:cstheme="minorHAnsi"/>
                <w:sz w:val="20"/>
                <w:szCs w:val="20"/>
              </w:rPr>
              <w:t xml:space="preserve"> z portem RJ-45.</w:t>
            </w:r>
          </w:p>
        </w:tc>
      </w:tr>
      <w:tr w:rsidR="00037DD6" w:rsidRPr="00466A16" w14:paraId="144904EB" w14:textId="77777777" w:rsidTr="007F5A20">
        <w:trPr>
          <w:trHeight w:val="300"/>
        </w:trPr>
        <w:tc>
          <w:tcPr>
            <w:tcW w:w="720" w:type="dxa"/>
          </w:tcPr>
          <w:p w14:paraId="09D89DD2"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12.</w:t>
            </w:r>
          </w:p>
        </w:tc>
        <w:tc>
          <w:tcPr>
            <w:tcW w:w="2535" w:type="dxa"/>
          </w:tcPr>
          <w:p w14:paraId="562B2853"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Karta graficzna</w:t>
            </w:r>
          </w:p>
        </w:tc>
        <w:tc>
          <w:tcPr>
            <w:tcW w:w="11100" w:type="dxa"/>
          </w:tcPr>
          <w:p w14:paraId="50B6EA5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Zintegrowana karta graficzna Intel Graphics, umożliwiająca obsługę co najmniej jednego zewnętrznego monitora w rozdzielczości </w:t>
            </w:r>
            <w:r w:rsidRPr="00466A16">
              <w:rPr>
                <w:rFonts w:asciiTheme="minorHAnsi" w:hAnsiTheme="minorHAnsi" w:cstheme="minorHAnsi"/>
                <w:b/>
                <w:bCs/>
                <w:sz w:val="20"/>
                <w:szCs w:val="20"/>
              </w:rPr>
              <w:t>4K</w:t>
            </w:r>
            <w:r w:rsidRPr="00466A16">
              <w:rPr>
                <w:rFonts w:asciiTheme="minorHAnsi" w:hAnsiTheme="minorHAnsi" w:cstheme="minorHAnsi"/>
                <w:sz w:val="20"/>
                <w:szCs w:val="20"/>
              </w:rPr>
              <w:t>, za pośrednictwem cyfrowych złączy obrazu.</w:t>
            </w:r>
          </w:p>
        </w:tc>
      </w:tr>
      <w:tr w:rsidR="00037DD6" w:rsidRPr="00466A16" w14:paraId="7B49D5BE" w14:textId="77777777" w:rsidTr="007F5A20">
        <w:trPr>
          <w:trHeight w:val="300"/>
        </w:trPr>
        <w:tc>
          <w:tcPr>
            <w:tcW w:w="720" w:type="dxa"/>
          </w:tcPr>
          <w:p w14:paraId="504E61C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13.</w:t>
            </w:r>
          </w:p>
        </w:tc>
        <w:tc>
          <w:tcPr>
            <w:tcW w:w="2535" w:type="dxa"/>
          </w:tcPr>
          <w:p w14:paraId="6A09977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Złącza wideo</w:t>
            </w:r>
          </w:p>
        </w:tc>
        <w:tc>
          <w:tcPr>
            <w:tcW w:w="11100" w:type="dxa"/>
          </w:tcPr>
          <w:p w14:paraId="0D045BFE"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Co najmniej jedno złącze </w:t>
            </w:r>
            <w:r w:rsidRPr="00466A16">
              <w:rPr>
                <w:rFonts w:asciiTheme="minorHAnsi" w:hAnsiTheme="minorHAnsi" w:cstheme="minorHAnsi"/>
                <w:b/>
                <w:bCs/>
                <w:sz w:val="20"/>
                <w:szCs w:val="20"/>
              </w:rPr>
              <w:t>HDMI</w:t>
            </w:r>
            <w:r w:rsidRPr="00466A16">
              <w:rPr>
                <w:rFonts w:asciiTheme="minorHAnsi" w:hAnsiTheme="minorHAnsi" w:cstheme="minorHAnsi"/>
                <w:sz w:val="20"/>
                <w:szCs w:val="20"/>
              </w:rPr>
              <w:t xml:space="preserve"> oraz jedno </w:t>
            </w:r>
            <w:r w:rsidRPr="00466A16">
              <w:rPr>
                <w:rFonts w:asciiTheme="minorHAnsi" w:hAnsiTheme="minorHAnsi" w:cstheme="minorHAnsi"/>
                <w:b/>
                <w:bCs/>
                <w:sz w:val="20"/>
                <w:szCs w:val="20"/>
              </w:rPr>
              <w:t>DisplayPort</w:t>
            </w:r>
            <w:r w:rsidRPr="00466A16">
              <w:rPr>
                <w:rFonts w:asciiTheme="minorHAnsi" w:hAnsiTheme="minorHAnsi" w:cstheme="minorHAnsi"/>
                <w:sz w:val="20"/>
                <w:szCs w:val="20"/>
              </w:rPr>
              <w:t>, umożliwiające podłączenie monitorów o wysokiej rozdzielczości.</w:t>
            </w:r>
          </w:p>
        </w:tc>
      </w:tr>
      <w:tr w:rsidR="00037DD6" w:rsidRPr="00466A16" w14:paraId="191317FE" w14:textId="77777777" w:rsidTr="007F5A20">
        <w:trPr>
          <w:trHeight w:val="300"/>
        </w:trPr>
        <w:tc>
          <w:tcPr>
            <w:tcW w:w="720" w:type="dxa"/>
          </w:tcPr>
          <w:p w14:paraId="5A99DC3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14.</w:t>
            </w:r>
          </w:p>
        </w:tc>
        <w:tc>
          <w:tcPr>
            <w:tcW w:w="2535" w:type="dxa"/>
          </w:tcPr>
          <w:p w14:paraId="5BA3516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Interfejsy I/O</w:t>
            </w:r>
          </w:p>
        </w:tc>
        <w:tc>
          <w:tcPr>
            <w:tcW w:w="11100" w:type="dxa"/>
          </w:tcPr>
          <w:p w14:paraId="2376A13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Zestaw portów obejmujący minimum: </w:t>
            </w:r>
            <w:r w:rsidRPr="00466A16">
              <w:rPr>
                <w:rFonts w:asciiTheme="minorHAnsi" w:hAnsiTheme="minorHAnsi" w:cstheme="minorHAnsi"/>
                <w:b/>
                <w:bCs/>
                <w:sz w:val="20"/>
                <w:szCs w:val="20"/>
              </w:rPr>
              <w:t>USB 3.2</w:t>
            </w:r>
            <w:r w:rsidRPr="00466A16">
              <w:rPr>
                <w:rFonts w:asciiTheme="minorHAnsi" w:hAnsiTheme="minorHAnsi" w:cstheme="minorHAnsi"/>
                <w:sz w:val="20"/>
                <w:szCs w:val="20"/>
              </w:rPr>
              <w:t xml:space="preserve">, </w:t>
            </w:r>
            <w:r w:rsidRPr="00466A16">
              <w:rPr>
                <w:rFonts w:asciiTheme="minorHAnsi" w:hAnsiTheme="minorHAnsi" w:cstheme="minorHAnsi"/>
                <w:b/>
                <w:bCs/>
                <w:sz w:val="20"/>
                <w:szCs w:val="20"/>
              </w:rPr>
              <w:t>USB-C</w:t>
            </w:r>
            <w:r w:rsidRPr="00466A16">
              <w:rPr>
                <w:rFonts w:asciiTheme="minorHAnsi" w:hAnsiTheme="minorHAnsi" w:cstheme="minorHAnsi"/>
                <w:sz w:val="20"/>
                <w:szCs w:val="20"/>
              </w:rPr>
              <w:t xml:space="preserve"> (w zależności od konfiguracji), porty audio (jack).</w:t>
            </w:r>
          </w:p>
        </w:tc>
      </w:tr>
      <w:tr w:rsidR="00037DD6" w:rsidRPr="00466A16" w14:paraId="0AB7B78D" w14:textId="77777777" w:rsidTr="007F5A20">
        <w:trPr>
          <w:trHeight w:val="300"/>
        </w:trPr>
        <w:tc>
          <w:tcPr>
            <w:tcW w:w="720" w:type="dxa"/>
          </w:tcPr>
          <w:p w14:paraId="0C8C256C"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16.</w:t>
            </w:r>
          </w:p>
        </w:tc>
        <w:tc>
          <w:tcPr>
            <w:tcW w:w="2535" w:type="dxa"/>
          </w:tcPr>
          <w:p w14:paraId="778451E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Łączność bezprzewodowa</w:t>
            </w:r>
          </w:p>
        </w:tc>
        <w:tc>
          <w:tcPr>
            <w:tcW w:w="11100" w:type="dxa"/>
          </w:tcPr>
          <w:p w14:paraId="2A4741E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Wbudowany moduł </w:t>
            </w:r>
            <w:r w:rsidRPr="00466A16">
              <w:rPr>
                <w:rFonts w:asciiTheme="minorHAnsi" w:hAnsiTheme="minorHAnsi" w:cstheme="minorHAnsi"/>
                <w:b/>
                <w:bCs/>
                <w:sz w:val="20"/>
                <w:szCs w:val="20"/>
              </w:rPr>
              <w:t>Wi-Fi</w:t>
            </w:r>
            <w:r w:rsidRPr="00466A16">
              <w:rPr>
                <w:rFonts w:asciiTheme="minorHAnsi" w:hAnsiTheme="minorHAnsi" w:cstheme="minorHAnsi"/>
                <w:sz w:val="20"/>
                <w:szCs w:val="20"/>
              </w:rPr>
              <w:t xml:space="preserve"> w standardzie 802.11 a/b/g/n/ac/ax oraz </w:t>
            </w:r>
            <w:r w:rsidRPr="00466A16">
              <w:rPr>
                <w:rFonts w:asciiTheme="minorHAnsi" w:hAnsiTheme="minorHAnsi" w:cstheme="minorHAnsi"/>
                <w:b/>
                <w:bCs/>
                <w:sz w:val="20"/>
                <w:szCs w:val="20"/>
              </w:rPr>
              <w:t>Bluetooth</w:t>
            </w:r>
            <w:r w:rsidRPr="00466A16">
              <w:rPr>
                <w:rFonts w:asciiTheme="minorHAnsi" w:hAnsiTheme="minorHAnsi" w:cstheme="minorHAnsi"/>
                <w:sz w:val="20"/>
                <w:szCs w:val="20"/>
              </w:rPr>
              <w:t>.</w:t>
            </w:r>
          </w:p>
        </w:tc>
      </w:tr>
    </w:tbl>
    <w:p w14:paraId="45094908" w14:textId="77777777" w:rsidR="00037DD6" w:rsidRPr="00466A16" w:rsidRDefault="00037DD6" w:rsidP="00037DD6">
      <w:pPr>
        <w:spacing w:line="320" w:lineRule="atLeast"/>
        <w:jc w:val="right"/>
        <w:rPr>
          <w:rFonts w:asciiTheme="minorHAnsi" w:hAnsiTheme="minorHAnsi" w:cstheme="minorHAnsi"/>
          <w:b/>
          <w:bCs/>
          <w:sz w:val="20"/>
          <w:szCs w:val="20"/>
        </w:rPr>
      </w:pPr>
    </w:p>
    <w:p w14:paraId="10438336" w14:textId="77777777" w:rsidR="00037DD6" w:rsidRPr="00466A16" w:rsidRDefault="00037DD6" w:rsidP="00037DD6">
      <w:pPr>
        <w:spacing w:line="320" w:lineRule="atLeast"/>
        <w:jc w:val="right"/>
        <w:rPr>
          <w:rFonts w:asciiTheme="minorHAnsi" w:hAnsiTheme="minorHAnsi" w:cstheme="minorHAnsi"/>
          <w:b/>
          <w:bCs/>
          <w:sz w:val="20"/>
          <w:szCs w:val="20"/>
        </w:rPr>
      </w:pPr>
    </w:p>
    <w:p w14:paraId="090D7727" w14:textId="77777777" w:rsidR="00037DD6" w:rsidRPr="00466A16" w:rsidRDefault="00037DD6" w:rsidP="00037DD6">
      <w:pPr>
        <w:spacing w:line="320" w:lineRule="atLeast"/>
        <w:jc w:val="right"/>
        <w:rPr>
          <w:rFonts w:asciiTheme="minorHAnsi" w:eastAsia="Calibri" w:hAnsiTheme="minorHAnsi" w:cstheme="minorHAnsi"/>
          <w:sz w:val="20"/>
          <w:szCs w:val="20"/>
        </w:rPr>
      </w:pPr>
    </w:p>
    <w:p w14:paraId="64A0C00C" w14:textId="77777777" w:rsidR="00037DD6" w:rsidRPr="00466A16" w:rsidRDefault="00037DD6" w:rsidP="00037DD6">
      <w:pPr>
        <w:spacing w:line="320" w:lineRule="atLeast"/>
        <w:rPr>
          <w:rFonts w:asciiTheme="minorHAnsi" w:eastAsia="Calibri" w:hAnsiTheme="minorHAnsi" w:cstheme="minorHAnsi"/>
          <w:sz w:val="20"/>
          <w:szCs w:val="20"/>
        </w:rPr>
      </w:pPr>
      <w:r w:rsidRPr="00466A16">
        <w:rPr>
          <w:rFonts w:asciiTheme="minorHAnsi" w:eastAsia="Calibri" w:hAnsiTheme="minorHAnsi" w:cstheme="minorHAnsi"/>
          <w:sz w:val="20"/>
          <w:szCs w:val="20"/>
        </w:rPr>
        <w:t>MONITOR – Dell 27 Plus QHD USB-C (S2725DC)</w:t>
      </w:r>
    </w:p>
    <w:tbl>
      <w:tblPr>
        <w:tblStyle w:val="Tabela-Siatka"/>
        <w:tblW w:w="0" w:type="auto"/>
        <w:tblLook w:val="06A0" w:firstRow="1" w:lastRow="0" w:firstColumn="1" w:lastColumn="0" w:noHBand="1" w:noVBand="1"/>
      </w:tblPr>
      <w:tblGrid>
        <w:gridCol w:w="780"/>
        <w:gridCol w:w="3898"/>
        <w:gridCol w:w="9564"/>
      </w:tblGrid>
      <w:tr w:rsidR="00037DD6" w:rsidRPr="00466A16" w14:paraId="4F58D5EF" w14:textId="77777777" w:rsidTr="007F5A20">
        <w:trPr>
          <w:trHeight w:val="300"/>
        </w:trPr>
        <w:tc>
          <w:tcPr>
            <w:tcW w:w="780" w:type="dxa"/>
          </w:tcPr>
          <w:p w14:paraId="05F484FF" w14:textId="77777777" w:rsidR="00037DD6" w:rsidRPr="00466A16" w:rsidRDefault="00037DD6" w:rsidP="007F5A20">
            <w:pPr>
              <w:jc w:val="center"/>
              <w:rPr>
                <w:rFonts w:asciiTheme="minorHAnsi" w:hAnsiTheme="minorHAnsi" w:cstheme="minorHAnsi"/>
                <w:b/>
                <w:bCs/>
                <w:sz w:val="20"/>
                <w:szCs w:val="20"/>
              </w:rPr>
            </w:pPr>
            <w:r w:rsidRPr="00466A16">
              <w:rPr>
                <w:rFonts w:asciiTheme="minorHAnsi" w:hAnsiTheme="minorHAnsi" w:cstheme="minorHAnsi"/>
                <w:b/>
                <w:bCs/>
                <w:sz w:val="20"/>
                <w:szCs w:val="20"/>
              </w:rPr>
              <w:t>Lp.</w:t>
            </w:r>
          </w:p>
        </w:tc>
        <w:tc>
          <w:tcPr>
            <w:tcW w:w="3900" w:type="dxa"/>
          </w:tcPr>
          <w:p w14:paraId="109EEF0D" w14:textId="77777777" w:rsidR="00037DD6" w:rsidRPr="00466A16" w:rsidRDefault="00037DD6" w:rsidP="007F5A20">
            <w:pPr>
              <w:jc w:val="center"/>
              <w:rPr>
                <w:rFonts w:asciiTheme="minorHAnsi" w:hAnsiTheme="minorHAnsi" w:cstheme="minorHAnsi"/>
                <w:b/>
                <w:bCs/>
                <w:sz w:val="20"/>
                <w:szCs w:val="20"/>
              </w:rPr>
            </w:pPr>
            <w:r w:rsidRPr="00466A16">
              <w:rPr>
                <w:rFonts w:asciiTheme="minorHAnsi" w:hAnsiTheme="minorHAnsi" w:cstheme="minorHAnsi"/>
                <w:b/>
                <w:bCs/>
                <w:sz w:val="20"/>
                <w:szCs w:val="20"/>
              </w:rPr>
              <w:t>Kryterium</w:t>
            </w:r>
          </w:p>
        </w:tc>
        <w:tc>
          <w:tcPr>
            <w:tcW w:w="9570" w:type="dxa"/>
          </w:tcPr>
          <w:p w14:paraId="3C4572FB" w14:textId="77777777" w:rsidR="00037DD6" w:rsidRPr="00466A16" w:rsidRDefault="00037DD6" w:rsidP="007F5A20">
            <w:pPr>
              <w:jc w:val="center"/>
              <w:rPr>
                <w:rFonts w:asciiTheme="minorHAnsi" w:hAnsiTheme="minorHAnsi" w:cstheme="minorHAnsi"/>
                <w:b/>
                <w:bCs/>
                <w:sz w:val="20"/>
                <w:szCs w:val="20"/>
              </w:rPr>
            </w:pPr>
            <w:r w:rsidRPr="00466A16">
              <w:rPr>
                <w:rFonts w:asciiTheme="minorHAnsi" w:hAnsiTheme="minorHAnsi" w:cstheme="minorHAnsi"/>
                <w:b/>
                <w:bCs/>
                <w:sz w:val="20"/>
                <w:szCs w:val="20"/>
              </w:rPr>
              <w:t>Opis kryterium</w:t>
            </w:r>
          </w:p>
        </w:tc>
      </w:tr>
      <w:tr w:rsidR="00037DD6" w:rsidRPr="00466A16" w14:paraId="0930EBFD" w14:textId="77777777" w:rsidTr="007F5A20">
        <w:trPr>
          <w:trHeight w:val="300"/>
        </w:trPr>
        <w:tc>
          <w:tcPr>
            <w:tcW w:w="780" w:type="dxa"/>
          </w:tcPr>
          <w:p w14:paraId="1E1407F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w:t>
            </w:r>
          </w:p>
        </w:tc>
        <w:tc>
          <w:tcPr>
            <w:tcW w:w="3900" w:type="dxa"/>
          </w:tcPr>
          <w:p w14:paraId="018370C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Typ urządzenia</w:t>
            </w:r>
          </w:p>
        </w:tc>
        <w:tc>
          <w:tcPr>
            <w:tcW w:w="9570" w:type="dxa"/>
          </w:tcPr>
          <w:p w14:paraId="2A89F2B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Monitor komputerowy LCD przeznaczony do pracy biurowej, administracyjnej oraz wielozadaniowej.</w:t>
            </w:r>
          </w:p>
        </w:tc>
      </w:tr>
      <w:tr w:rsidR="00037DD6" w:rsidRPr="00466A16" w14:paraId="6C70963E" w14:textId="77777777" w:rsidTr="007F5A20">
        <w:trPr>
          <w:trHeight w:val="300"/>
        </w:trPr>
        <w:tc>
          <w:tcPr>
            <w:tcW w:w="780" w:type="dxa"/>
          </w:tcPr>
          <w:p w14:paraId="34DA0CE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2.</w:t>
            </w:r>
          </w:p>
        </w:tc>
        <w:tc>
          <w:tcPr>
            <w:tcW w:w="3900" w:type="dxa"/>
          </w:tcPr>
          <w:p w14:paraId="2C2E071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Przekątna ekranu</w:t>
            </w:r>
          </w:p>
        </w:tc>
        <w:tc>
          <w:tcPr>
            <w:tcW w:w="9570" w:type="dxa"/>
          </w:tcPr>
          <w:p w14:paraId="7CD4027E"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Przekątna ekranu </w:t>
            </w:r>
            <w:r w:rsidRPr="00466A16">
              <w:rPr>
                <w:rFonts w:asciiTheme="minorHAnsi" w:hAnsiTheme="minorHAnsi" w:cstheme="minorHAnsi"/>
                <w:b/>
                <w:bCs/>
                <w:sz w:val="20"/>
                <w:szCs w:val="20"/>
              </w:rPr>
              <w:t>27 cali</w:t>
            </w:r>
            <w:r w:rsidRPr="00466A16">
              <w:rPr>
                <w:rFonts w:asciiTheme="minorHAnsi" w:hAnsiTheme="minorHAnsi" w:cstheme="minorHAnsi"/>
                <w:sz w:val="20"/>
                <w:szCs w:val="20"/>
              </w:rPr>
              <w:t xml:space="preserve">, format obrazu </w:t>
            </w:r>
            <w:r w:rsidRPr="00466A16">
              <w:rPr>
                <w:rFonts w:asciiTheme="minorHAnsi" w:hAnsiTheme="minorHAnsi" w:cstheme="minorHAnsi"/>
                <w:b/>
                <w:bCs/>
                <w:sz w:val="20"/>
                <w:szCs w:val="20"/>
              </w:rPr>
              <w:t>16:9</w:t>
            </w:r>
            <w:r w:rsidRPr="00466A16">
              <w:rPr>
                <w:rFonts w:asciiTheme="minorHAnsi" w:hAnsiTheme="minorHAnsi" w:cstheme="minorHAnsi"/>
                <w:sz w:val="20"/>
                <w:szCs w:val="20"/>
              </w:rPr>
              <w:t>.</w:t>
            </w:r>
          </w:p>
        </w:tc>
      </w:tr>
      <w:tr w:rsidR="00037DD6" w:rsidRPr="00466A16" w14:paraId="1B6DC245" w14:textId="77777777" w:rsidTr="007F5A20">
        <w:trPr>
          <w:trHeight w:val="300"/>
        </w:trPr>
        <w:tc>
          <w:tcPr>
            <w:tcW w:w="780" w:type="dxa"/>
          </w:tcPr>
          <w:p w14:paraId="3640B18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3.</w:t>
            </w:r>
          </w:p>
        </w:tc>
        <w:tc>
          <w:tcPr>
            <w:tcW w:w="3900" w:type="dxa"/>
          </w:tcPr>
          <w:p w14:paraId="6AE6416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Rozdzielczość</w:t>
            </w:r>
          </w:p>
        </w:tc>
        <w:tc>
          <w:tcPr>
            <w:tcW w:w="9570" w:type="dxa"/>
          </w:tcPr>
          <w:p w14:paraId="1E681EAE"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Rozdzielczość natywna </w:t>
            </w:r>
            <w:r w:rsidRPr="00466A16">
              <w:rPr>
                <w:rFonts w:asciiTheme="minorHAnsi" w:hAnsiTheme="minorHAnsi" w:cstheme="minorHAnsi"/>
                <w:b/>
                <w:bCs/>
                <w:sz w:val="20"/>
                <w:szCs w:val="20"/>
              </w:rPr>
              <w:t>QHD 2560 × 1440</w:t>
            </w:r>
            <w:r w:rsidRPr="00466A16">
              <w:rPr>
                <w:rFonts w:asciiTheme="minorHAnsi" w:hAnsiTheme="minorHAnsi" w:cstheme="minorHAnsi"/>
                <w:sz w:val="20"/>
                <w:szCs w:val="20"/>
              </w:rPr>
              <w:t>, zapewniająca wysoką szczegółowość obrazu.</w:t>
            </w:r>
          </w:p>
        </w:tc>
      </w:tr>
      <w:tr w:rsidR="00037DD6" w:rsidRPr="00466A16" w14:paraId="084B64A9" w14:textId="77777777" w:rsidTr="007F5A20">
        <w:trPr>
          <w:trHeight w:val="300"/>
        </w:trPr>
        <w:tc>
          <w:tcPr>
            <w:tcW w:w="780" w:type="dxa"/>
          </w:tcPr>
          <w:p w14:paraId="5CC2885D"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4.</w:t>
            </w:r>
          </w:p>
        </w:tc>
        <w:tc>
          <w:tcPr>
            <w:tcW w:w="3900" w:type="dxa"/>
          </w:tcPr>
          <w:p w14:paraId="2DF63393"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Typ matrycy</w:t>
            </w:r>
          </w:p>
        </w:tc>
        <w:tc>
          <w:tcPr>
            <w:tcW w:w="9570" w:type="dxa"/>
          </w:tcPr>
          <w:p w14:paraId="5925556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Matryca typu </w:t>
            </w:r>
            <w:r w:rsidRPr="00466A16">
              <w:rPr>
                <w:rFonts w:asciiTheme="minorHAnsi" w:hAnsiTheme="minorHAnsi" w:cstheme="minorHAnsi"/>
                <w:b/>
                <w:bCs/>
                <w:sz w:val="20"/>
                <w:szCs w:val="20"/>
              </w:rPr>
              <w:t>IPS</w:t>
            </w:r>
            <w:r w:rsidRPr="00466A16">
              <w:rPr>
                <w:rFonts w:asciiTheme="minorHAnsi" w:hAnsiTheme="minorHAnsi" w:cstheme="minorHAnsi"/>
                <w:sz w:val="20"/>
                <w:szCs w:val="20"/>
              </w:rPr>
              <w:t>, zapewniająca szerokie kąty widzenia oraz wierne odwzorowanie kolorów.</w:t>
            </w:r>
          </w:p>
        </w:tc>
      </w:tr>
      <w:tr w:rsidR="00037DD6" w:rsidRPr="00466A16" w14:paraId="796B64E2" w14:textId="77777777" w:rsidTr="007F5A20">
        <w:trPr>
          <w:trHeight w:val="300"/>
        </w:trPr>
        <w:tc>
          <w:tcPr>
            <w:tcW w:w="780" w:type="dxa"/>
          </w:tcPr>
          <w:p w14:paraId="4F6158F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5.</w:t>
            </w:r>
          </w:p>
        </w:tc>
        <w:tc>
          <w:tcPr>
            <w:tcW w:w="3900" w:type="dxa"/>
          </w:tcPr>
          <w:p w14:paraId="64A011EA"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Jasność</w:t>
            </w:r>
          </w:p>
        </w:tc>
        <w:tc>
          <w:tcPr>
            <w:tcW w:w="9570" w:type="dxa"/>
          </w:tcPr>
          <w:p w14:paraId="6BDC31B2"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Jasność ekranu na poziomie </w:t>
            </w:r>
            <w:r w:rsidRPr="00466A16">
              <w:rPr>
                <w:rFonts w:asciiTheme="minorHAnsi" w:hAnsiTheme="minorHAnsi" w:cstheme="minorHAnsi"/>
                <w:b/>
                <w:bCs/>
                <w:sz w:val="20"/>
                <w:szCs w:val="20"/>
              </w:rPr>
              <w:t>minimum 350 cd/m²</w:t>
            </w:r>
            <w:r w:rsidRPr="00466A16">
              <w:rPr>
                <w:rFonts w:asciiTheme="minorHAnsi" w:hAnsiTheme="minorHAnsi" w:cstheme="minorHAnsi"/>
                <w:sz w:val="20"/>
                <w:szCs w:val="20"/>
              </w:rPr>
              <w:t xml:space="preserve">, umożliwiająca komfortową pracę w oświetlonych </w:t>
            </w:r>
            <w:r w:rsidRPr="00466A16">
              <w:rPr>
                <w:rFonts w:asciiTheme="minorHAnsi" w:hAnsiTheme="minorHAnsi" w:cstheme="minorHAnsi"/>
                <w:sz w:val="20"/>
                <w:szCs w:val="20"/>
              </w:rPr>
              <w:lastRenderedPageBreak/>
              <w:t>pomieszczeniach.</w:t>
            </w:r>
          </w:p>
        </w:tc>
      </w:tr>
      <w:tr w:rsidR="00037DD6" w:rsidRPr="00466A16" w14:paraId="2B8249B7" w14:textId="77777777" w:rsidTr="007F5A20">
        <w:trPr>
          <w:trHeight w:val="300"/>
        </w:trPr>
        <w:tc>
          <w:tcPr>
            <w:tcW w:w="780" w:type="dxa"/>
          </w:tcPr>
          <w:p w14:paraId="280A2F9C"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lastRenderedPageBreak/>
              <w:t>6.</w:t>
            </w:r>
          </w:p>
        </w:tc>
        <w:tc>
          <w:tcPr>
            <w:tcW w:w="3900" w:type="dxa"/>
          </w:tcPr>
          <w:p w14:paraId="29D130BD"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Częstotliwość odświeżania</w:t>
            </w:r>
          </w:p>
        </w:tc>
        <w:tc>
          <w:tcPr>
            <w:tcW w:w="9570" w:type="dxa"/>
          </w:tcPr>
          <w:p w14:paraId="59479DEC"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Częstotliwość odświeżania obrazu </w:t>
            </w:r>
            <w:r w:rsidRPr="00466A16">
              <w:rPr>
                <w:rFonts w:asciiTheme="minorHAnsi" w:hAnsiTheme="minorHAnsi" w:cstheme="minorHAnsi"/>
                <w:b/>
                <w:bCs/>
                <w:sz w:val="20"/>
                <w:szCs w:val="20"/>
              </w:rPr>
              <w:t>minimum 144 Hz</w:t>
            </w:r>
            <w:r w:rsidRPr="00466A16">
              <w:rPr>
                <w:rFonts w:asciiTheme="minorHAnsi" w:hAnsiTheme="minorHAnsi" w:cstheme="minorHAnsi"/>
                <w:sz w:val="20"/>
                <w:szCs w:val="20"/>
              </w:rPr>
              <w:t>, poprawiająca płynność wyświetlania treści.</w:t>
            </w:r>
          </w:p>
        </w:tc>
      </w:tr>
      <w:tr w:rsidR="00037DD6" w:rsidRPr="00466A16" w14:paraId="5A2CCEBA" w14:textId="77777777" w:rsidTr="007F5A20">
        <w:trPr>
          <w:trHeight w:val="300"/>
        </w:trPr>
        <w:tc>
          <w:tcPr>
            <w:tcW w:w="780" w:type="dxa"/>
          </w:tcPr>
          <w:p w14:paraId="4052C94C"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7.</w:t>
            </w:r>
          </w:p>
        </w:tc>
        <w:tc>
          <w:tcPr>
            <w:tcW w:w="3900" w:type="dxa"/>
          </w:tcPr>
          <w:p w14:paraId="43013DF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Złącza wideo</w:t>
            </w:r>
          </w:p>
        </w:tc>
        <w:tc>
          <w:tcPr>
            <w:tcW w:w="9570" w:type="dxa"/>
          </w:tcPr>
          <w:p w14:paraId="21B28F36"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Złącze </w:t>
            </w:r>
            <w:r w:rsidRPr="00466A16">
              <w:rPr>
                <w:rFonts w:asciiTheme="minorHAnsi" w:hAnsiTheme="minorHAnsi" w:cstheme="minorHAnsi"/>
                <w:b/>
                <w:bCs/>
                <w:sz w:val="20"/>
                <w:szCs w:val="20"/>
              </w:rPr>
              <w:t>USB-C</w:t>
            </w:r>
            <w:r w:rsidRPr="00466A16">
              <w:rPr>
                <w:rFonts w:asciiTheme="minorHAnsi" w:hAnsiTheme="minorHAnsi" w:cstheme="minorHAnsi"/>
                <w:sz w:val="20"/>
                <w:szCs w:val="20"/>
              </w:rPr>
              <w:t xml:space="preserve"> z funkcją przesyłu obrazu, danych oraz zasilania Power Delivery o mocy minimum </w:t>
            </w:r>
            <w:r w:rsidRPr="00466A16">
              <w:rPr>
                <w:rFonts w:asciiTheme="minorHAnsi" w:hAnsiTheme="minorHAnsi" w:cstheme="minorHAnsi"/>
                <w:b/>
                <w:bCs/>
                <w:sz w:val="20"/>
                <w:szCs w:val="20"/>
              </w:rPr>
              <w:t>65 W</w:t>
            </w:r>
            <w:r w:rsidRPr="00466A16">
              <w:rPr>
                <w:rFonts w:asciiTheme="minorHAnsi" w:hAnsiTheme="minorHAnsi" w:cstheme="minorHAnsi"/>
                <w:sz w:val="20"/>
                <w:szCs w:val="20"/>
              </w:rPr>
              <w:t xml:space="preserve">, a także złącze </w:t>
            </w:r>
            <w:r w:rsidRPr="00466A16">
              <w:rPr>
                <w:rFonts w:asciiTheme="minorHAnsi" w:hAnsiTheme="minorHAnsi" w:cstheme="minorHAnsi"/>
                <w:b/>
                <w:bCs/>
                <w:sz w:val="20"/>
                <w:szCs w:val="20"/>
              </w:rPr>
              <w:t>HDMI</w:t>
            </w:r>
            <w:r w:rsidRPr="00466A16">
              <w:rPr>
                <w:rFonts w:asciiTheme="minorHAnsi" w:hAnsiTheme="minorHAnsi" w:cstheme="minorHAnsi"/>
                <w:sz w:val="20"/>
                <w:szCs w:val="20"/>
              </w:rPr>
              <w:t>.</w:t>
            </w:r>
          </w:p>
        </w:tc>
      </w:tr>
      <w:tr w:rsidR="00037DD6" w:rsidRPr="00466A16" w14:paraId="0DD1EC36" w14:textId="77777777" w:rsidTr="007F5A20">
        <w:trPr>
          <w:trHeight w:val="300"/>
        </w:trPr>
        <w:tc>
          <w:tcPr>
            <w:tcW w:w="780" w:type="dxa"/>
          </w:tcPr>
          <w:p w14:paraId="040393A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8.</w:t>
            </w:r>
          </w:p>
        </w:tc>
        <w:tc>
          <w:tcPr>
            <w:tcW w:w="3900" w:type="dxa"/>
          </w:tcPr>
          <w:p w14:paraId="18455973"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Hub USB</w:t>
            </w:r>
          </w:p>
        </w:tc>
        <w:tc>
          <w:tcPr>
            <w:tcW w:w="9570" w:type="dxa"/>
          </w:tcPr>
          <w:p w14:paraId="37853F15"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Wbudowany koncentrator portów </w:t>
            </w:r>
            <w:r w:rsidRPr="00466A16">
              <w:rPr>
                <w:rFonts w:asciiTheme="minorHAnsi" w:hAnsiTheme="minorHAnsi" w:cstheme="minorHAnsi"/>
                <w:b/>
                <w:bCs/>
                <w:sz w:val="20"/>
                <w:szCs w:val="20"/>
              </w:rPr>
              <w:t>USB 3.2</w:t>
            </w:r>
            <w:r w:rsidRPr="00466A16">
              <w:rPr>
                <w:rFonts w:asciiTheme="minorHAnsi" w:hAnsiTheme="minorHAnsi" w:cstheme="minorHAnsi"/>
                <w:sz w:val="20"/>
                <w:szCs w:val="20"/>
              </w:rPr>
              <w:t>, umożliwiający podłączanie urządzeń peryferyjnych.</w:t>
            </w:r>
          </w:p>
        </w:tc>
      </w:tr>
      <w:tr w:rsidR="00037DD6" w:rsidRPr="00466A16" w14:paraId="0379D8CA" w14:textId="77777777" w:rsidTr="007F5A20">
        <w:trPr>
          <w:trHeight w:val="300"/>
        </w:trPr>
        <w:tc>
          <w:tcPr>
            <w:tcW w:w="780" w:type="dxa"/>
          </w:tcPr>
          <w:p w14:paraId="495F967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9.</w:t>
            </w:r>
          </w:p>
        </w:tc>
        <w:tc>
          <w:tcPr>
            <w:tcW w:w="3900" w:type="dxa"/>
          </w:tcPr>
          <w:p w14:paraId="731BBAE0"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Regulacja ergonomiczna</w:t>
            </w:r>
          </w:p>
        </w:tc>
        <w:tc>
          <w:tcPr>
            <w:tcW w:w="9570" w:type="dxa"/>
          </w:tcPr>
          <w:p w14:paraId="09DD224F"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Możliwość regulacji wysokości, pochylenia oraz obrotu monitora, zapewniająca ergonomię stanowiska pracy.</w:t>
            </w:r>
          </w:p>
        </w:tc>
      </w:tr>
      <w:tr w:rsidR="00037DD6" w:rsidRPr="00466A16" w14:paraId="6648B238" w14:textId="77777777" w:rsidTr="007F5A20">
        <w:trPr>
          <w:trHeight w:val="300"/>
        </w:trPr>
        <w:tc>
          <w:tcPr>
            <w:tcW w:w="780" w:type="dxa"/>
          </w:tcPr>
          <w:p w14:paraId="747E77AD"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10.</w:t>
            </w:r>
          </w:p>
        </w:tc>
        <w:tc>
          <w:tcPr>
            <w:tcW w:w="3900" w:type="dxa"/>
          </w:tcPr>
          <w:p w14:paraId="32C20DD4"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Głośniki</w:t>
            </w:r>
          </w:p>
        </w:tc>
        <w:tc>
          <w:tcPr>
            <w:tcW w:w="9570" w:type="dxa"/>
          </w:tcPr>
          <w:p w14:paraId="599939BB"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Wbudowane głośniki stereo umożliwiające odtwarzanie dźwięku bez konieczności stosowania dodatkowych urządzeń.</w:t>
            </w:r>
          </w:p>
        </w:tc>
      </w:tr>
      <w:tr w:rsidR="00037DD6" w:rsidRPr="00466A16" w14:paraId="0E1C0E5D" w14:textId="77777777" w:rsidTr="007F5A20">
        <w:trPr>
          <w:trHeight w:val="300"/>
        </w:trPr>
        <w:tc>
          <w:tcPr>
            <w:tcW w:w="780" w:type="dxa"/>
          </w:tcPr>
          <w:p w14:paraId="0DE9EEC8"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11.</w:t>
            </w:r>
          </w:p>
        </w:tc>
        <w:tc>
          <w:tcPr>
            <w:tcW w:w="3900" w:type="dxa"/>
          </w:tcPr>
          <w:p w14:paraId="627A195D"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Zastosowanie</w:t>
            </w:r>
          </w:p>
        </w:tc>
        <w:tc>
          <w:tcPr>
            <w:tcW w:w="9570" w:type="dxa"/>
          </w:tcPr>
          <w:p w14:paraId="012BF32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Monitor przeznaczony do długotrwałej pracy biurowej oraz stanowisk administracyjnych.</w:t>
            </w:r>
          </w:p>
        </w:tc>
      </w:tr>
      <w:tr w:rsidR="00037DD6" w:rsidRPr="00466A16" w14:paraId="37E139C7" w14:textId="77777777" w:rsidTr="007F5A20">
        <w:trPr>
          <w:trHeight w:val="300"/>
        </w:trPr>
        <w:tc>
          <w:tcPr>
            <w:tcW w:w="780" w:type="dxa"/>
          </w:tcPr>
          <w:p w14:paraId="655FCE8A"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12.</w:t>
            </w:r>
          </w:p>
        </w:tc>
        <w:tc>
          <w:tcPr>
            <w:tcW w:w="3900" w:type="dxa"/>
          </w:tcPr>
          <w:p w14:paraId="278377C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Gwarancja</w:t>
            </w:r>
          </w:p>
        </w:tc>
        <w:tc>
          <w:tcPr>
            <w:tcW w:w="9570" w:type="dxa"/>
          </w:tcPr>
          <w:p w14:paraId="79972E89" w14:textId="77777777" w:rsidR="00037DD6" w:rsidRPr="00466A16" w:rsidRDefault="00037DD6" w:rsidP="007F5A20">
            <w:pPr>
              <w:rPr>
                <w:rFonts w:asciiTheme="minorHAnsi" w:hAnsiTheme="minorHAnsi" w:cstheme="minorHAnsi"/>
                <w:sz w:val="20"/>
                <w:szCs w:val="20"/>
              </w:rPr>
            </w:pPr>
            <w:r w:rsidRPr="00466A16">
              <w:rPr>
                <w:rFonts w:asciiTheme="minorHAnsi" w:hAnsiTheme="minorHAnsi" w:cstheme="minorHAnsi"/>
                <w:sz w:val="20"/>
                <w:szCs w:val="20"/>
              </w:rPr>
              <w:t xml:space="preserve">Minimum </w:t>
            </w:r>
            <w:r w:rsidRPr="00466A16">
              <w:rPr>
                <w:rFonts w:asciiTheme="minorHAnsi" w:hAnsiTheme="minorHAnsi" w:cstheme="minorHAnsi"/>
                <w:b/>
                <w:bCs/>
                <w:sz w:val="20"/>
                <w:szCs w:val="20"/>
              </w:rPr>
              <w:t>36 miesięcy</w:t>
            </w:r>
            <w:r w:rsidRPr="00466A16">
              <w:rPr>
                <w:rFonts w:asciiTheme="minorHAnsi" w:hAnsiTheme="minorHAnsi" w:cstheme="minorHAnsi"/>
                <w:sz w:val="20"/>
                <w:szCs w:val="20"/>
              </w:rPr>
              <w:t xml:space="preserve"> gwarancji producenta.</w:t>
            </w:r>
          </w:p>
        </w:tc>
      </w:tr>
    </w:tbl>
    <w:p w14:paraId="56725272" w14:textId="77777777" w:rsidR="00037DD6" w:rsidRPr="00466A16" w:rsidRDefault="00037DD6" w:rsidP="00037DD6">
      <w:pPr>
        <w:widowControl/>
        <w:suppressAutoHyphens w:val="0"/>
        <w:spacing w:after="200" w:line="276" w:lineRule="auto"/>
        <w:rPr>
          <w:rFonts w:asciiTheme="minorHAnsi" w:hAnsiTheme="minorHAnsi" w:cstheme="minorHAnsi"/>
          <w:b/>
          <w:bCs/>
          <w:sz w:val="20"/>
          <w:szCs w:val="20"/>
        </w:rPr>
        <w:sectPr w:rsidR="00037DD6" w:rsidRPr="00466A16" w:rsidSect="00037DD6">
          <w:pgSz w:w="16838" w:h="11906" w:orient="landscape"/>
          <w:pgMar w:top="1417" w:right="1026" w:bottom="1417" w:left="1560" w:header="794" w:footer="113" w:gutter="0"/>
          <w:cols w:space="708"/>
          <w:titlePg/>
          <w:docGrid w:linePitch="360"/>
        </w:sectPr>
      </w:pPr>
    </w:p>
    <w:p w14:paraId="7B140378" w14:textId="3D644BAA" w:rsidR="00412549" w:rsidRPr="00466A16" w:rsidRDefault="00412549" w:rsidP="00412549">
      <w:pPr>
        <w:autoSpaceDE w:val="0"/>
        <w:autoSpaceDN w:val="0"/>
        <w:adjustRightInd w:val="0"/>
        <w:spacing w:line="320" w:lineRule="atLeast"/>
        <w:jc w:val="right"/>
        <w:rPr>
          <w:rFonts w:asciiTheme="minorHAnsi" w:hAnsiTheme="minorHAnsi" w:cstheme="minorHAnsi"/>
          <w:b/>
          <w:sz w:val="20"/>
          <w:szCs w:val="20"/>
        </w:rPr>
      </w:pPr>
      <w:r w:rsidRPr="00466A16">
        <w:rPr>
          <w:rFonts w:asciiTheme="minorHAnsi" w:hAnsiTheme="minorHAnsi" w:cstheme="minorHAnsi"/>
          <w:b/>
          <w:sz w:val="20"/>
          <w:szCs w:val="20"/>
        </w:rPr>
        <w:lastRenderedPageBreak/>
        <w:t>Załącznik nr 2 do zapytania ofertowego</w:t>
      </w:r>
    </w:p>
    <w:p w14:paraId="49D60409" w14:textId="77777777" w:rsidR="00412549" w:rsidRPr="00466A16" w:rsidRDefault="00412549" w:rsidP="00412549">
      <w:pPr>
        <w:pStyle w:val="Akapitzlist"/>
        <w:spacing w:line="320" w:lineRule="atLeast"/>
        <w:ind w:left="360"/>
        <w:jc w:val="center"/>
        <w:rPr>
          <w:rFonts w:asciiTheme="minorHAnsi" w:hAnsiTheme="minorHAnsi" w:cstheme="minorHAnsi"/>
          <w:b/>
          <w:sz w:val="20"/>
          <w:szCs w:val="20"/>
        </w:rPr>
      </w:pPr>
    </w:p>
    <w:p w14:paraId="3265A769" w14:textId="77777777" w:rsidR="00412549" w:rsidRPr="00466A16" w:rsidRDefault="00412549" w:rsidP="00412549">
      <w:pPr>
        <w:pStyle w:val="Akapitzlist"/>
        <w:spacing w:line="320" w:lineRule="atLeast"/>
        <w:ind w:left="360"/>
        <w:jc w:val="center"/>
        <w:rPr>
          <w:rFonts w:asciiTheme="minorHAnsi" w:hAnsiTheme="minorHAnsi" w:cstheme="minorHAnsi"/>
          <w:b/>
          <w:sz w:val="20"/>
          <w:szCs w:val="20"/>
        </w:rPr>
      </w:pPr>
      <w:r w:rsidRPr="00466A16">
        <w:rPr>
          <w:rFonts w:asciiTheme="minorHAnsi" w:hAnsiTheme="minorHAnsi" w:cstheme="minorHAnsi"/>
          <w:b/>
          <w:sz w:val="20"/>
          <w:szCs w:val="20"/>
        </w:rPr>
        <w:t>FORMULARZ OFERTOWY</w:t>
      </w:r>
    </w:p>
    <w:p w14:paraId="00D42E55" w14:textId="77777777" w:rsidR="00412549" w:rsidRPr="00466A16" w:rsidRDefault="00412549" w:rsidP="00412549">
      <w:pPr>
        <w:spacing w:line="320" w:lineRule="atLeast"/>
        <w:jc w:val="both"/>
        <w:rPr>
          <w:rFonts w:asciiTheme="minorHAnsi" w:hAnsiTheme="minorHAnsi" w:cstheme="minorHAnsi"/>
          <w:sz w:val="20"/>
          <w:szCs w:val="20"/>
        </w:rPr>
      </w:pPr>
    </w:p>
    <w:p w14:paraId="6702156B" w14:textId="77777777" w:rsidR="00412549" w:rsidRPr="00466A16" w:rsidRDefault="00412549" w:rsidP="00E06C43">
      <w:pPr>
        <w:spacing w:before="120" w:after="120" w:line="360" w:lineRule="auto"/>
        <w:ind w:right="-6"/>
        <w:jc w:val="both"/>
        <w:rPr>
          <w:rFonts w:asciiTheme="minorHAnsi" w:hAnsiTheme="minorHAnsi" w:cstheme="minorHAnsi"/>
          <w:sz w:val="20"/>
          <w:szCs w:val="20"/>
        </w:rPr>
      </w:pPr>
      <w:r w:rsidRPr="00466A16">
        <w:rPr>
          <w:rFonts w:asciiTheme="minorHAnsi" w:hAnsiTheme="minorHAnsi" w:cstheme="minorHAnsi"/>
          <w:sz w:val="20"/>
          <w:szCs w:val="20"/>
        </w:rPr>
        <w:t>Dane Wykonawcy (imię i nazwisko lub firma): .....................................................................................</w:t>
      </w:r>
    </w:p>
    <w:p w14:paraId="5791697F" w14:textId="77777777" w:rsidR="00412549" w:rsidRPr="00466A16" w:rsidRDefault="00412549" w:rsidP="00E06C43">
      <w:pPr>
        <w:spacing w:before="120" w:after="120" w:line="360" w:lineRule="auto"/>
        <w:ind w:right="-6"/>
        <w:jc w:val="both"/>
        <w:rPr>
          <w:rFonts w:asciiTheme="minorHAnsi" w:hAnsiTheme="minorHAnsi" w:cstheme="minorHAnsi"/>
          <w:sz w:val="20"/>
          <w:szCs w:val="20"/>
        </w:rPr>
      </w:pPr>
      <w:r w:rsidRPr="00466A16">
        <w:rPr>
          <w:rFonts w:asciiTheme="minorHAnsi" w:hAnsiTheme="minorHAnsi" w:cstheme="minorHAnsi"/>
          <w:sz w:val="20"/>
          <w:szCs w:val="20"/>
        </w:rPr>
        <w:t>Siedziba/adres zamieszkania Wykonawcy ............................................................................................</w:t>
      </w:r>
    </w:p>
    <w:p w14:paraId="257B63DF" w14:textId="77777777" w:rsidR="00412549" w:rsidRPr="00466A16" w:rsidRDefault="00412549" w:rsidP="00E06C43">
      <w:pPr>
        <w:spacing w:before="120" w:after="120" w:line="360" w:lineRule="auto"/>
        <w:ind w:right="-6"/>
        <w:jc w:val="both"/>
        <w:rPr>
          <w:rFonts w:asciiTheme="minorHAnsi" w:hAnsiTheme="minorHAnsi" w:cstheme="minorHAnsi"/>
          <w:sz w:val="20"/>
          <w:szCs w:val="20"/>
        </w:rPr>
      </w:pPr>
      <w:r w:rsidRPr="00466A16">
        <w:rPr>
          <w:rFonts w:asciiTheme="minorHAnsi" w:hAnsiTheme="minorHAnsi" w:cstheme="minorHAnsi"/>
          <w:sz w:val="20"/>
          <w:szCs w:val="20"/>
        </w:rPr>
        <w:t>NIP.......................................................................   REGON………….......................................................</w:t>
      </w:r>
    </w:p>
    <w:p w14:paraId="3948D72F" w14:textId="77777777" w:rsidR="00412549" w:rsidRPr="00466A16" w:rsidRDefault="00412549" w:rsidP="00E06C43">
      <w:pPr>
        <w:spacing w:before="120" w:after="120" w:line="360" w:lineRule="auto"/>
        <w:ind w:right="-6"/>
        <w:jc w:val="both"/>
        <w:rPr>
          <w:rFonts w:asciiTheme="minorHAnsi" w:hAnsiTheme="minorHAnsi" w:cstheme="minorHAnsi"/>
          <w:sz w:val="20"/>
          <w:szCs w:val="20"/>
        </w:rPr>
      </w:pPr>
      <w:r w:rsidRPr="00466A16">
        <w:rPr>
          <w:rFonts w:asciiTheme="minorHAnsi" w:hAnsiTheme="minorHAnsi" w:cstheme="minorHAnsi"/>
          <w:sz w:val="20"/>
          <w:szCs w:val="20"/>
        </w:rPr>
        <w:t>tel. ......................................................... fax.....................................................</w:t>
      </w:r>
    </w:p>
    <w:p w14:paraId="0E01233C" w14:textId="77777777" w:rsidR="00412549" w:rsidRPr="00466A16" w:rsidRDefault="00412549" w:rsidP="00E06C43">
      <w:pPr>
        <w:spacing w:before="120" w:after="120" w:line="360" w:lineRule="auto"/>
        <w:ind w:right="-6"/>
        <w:jc w:val="both"/>
        <w:rPr>
          <w:rFonts w:asciiTheme="minorHAnsi" w:hAnsiTheme="minorHAnsi" w:cstheme="minorHAnsi"/>
          <w:sz w:val="20"/>
          <w:szCs w:val="20"/>
        </w:rPr>
      </w:pPr>
      <w:r w:rsidRPr="00466A16">
        <w:rPr>
          <w:rFonts w:asciiTheme="minorHAnsi" w:hAnsiTheme="minorHAnsi" w:cstheme="minorHAnsi"/>
          <w:sz w:val="20"/>
          <w:szCs w:val="20"/>
        </w:rPr>
        <w:t>www.……………………………..</w:t>
      </w:r>
      <w:r w:rsidRPr="00466A16">
        <w:rPr>
          <w:rFonts w:asciiTheme="minorHAnsi" w:hAnsiTheme="minorHAnsi" w:cstheme="minorHAnsi"/>
          <w:sz w:val="20"/>
          <w:szCs w:val="20"/>
        </w:rPr>
        <w:tab/>
        <w:t xml:space="preserve">    e-mail ………………………………</w:t>
      </w:r>
    </w:p>
    <w:p w14:paraId="1EBA82EE" w14:textId="77777777" w:rsidR="00412549" w:rsidRPr="00466A16" w:rsidRDefault="00412549" w:rsidP="00412549">
      <w:pPr>
        <w:pStyle w:val="Tekstpodstawowy21"/>
        <w:spacing w:line="320" w:lineRule="atLeast"/>
        <w:ind w:right="-6"/>
        <w:jc w:val="both"/>
        <w:rPr>
          <w:rFonts w:asciiTheme="minorHAnsi" w:hAnsiTheme="minorHAnsi" w:cstheme="minorHAnsi"/>
          <w:sz w:val="20"/>
        </w:rPr>
      </w:pPr>
      <w:r w:rsidRPr="00466A16">
        <w:rPr>
          <w:rFonts w:asciiTheme="minorHAnsi" w:hAnsiTheme="minorHAnsi" w:cstheme="minorHAnsi"/>
          <w:sz w:val="20"/>
        </w:rPr>
        <w:t xml:space="preserve">Do: Nazwa i siedziba Zamawiającego: </w:t>
      </w:r>
    </w:p>
    <w:p w14:paraId="7B4DD498" w14:textId="7F2C3B1C" w:rsidR="00412549" w:rsidRPr="00466A16" w:rsidRDefault="00412549" w:rsidP="00412549">
      <w:pPr>
        <w:pStyle w:val="Tekstpodstawowy21"/>
        <w:spacing w:line="320" w:lineRule="atLeast"/>
        <w:ind w:left="360" w:right="-6"/>
        <w:jc w:val="both"/>
        <w:rPr>
          <w:rFonts w:asciiTheme="minorHAnsi" w:hAnsiTheme="minorHAnsi" w:cstheme="minorHAnsi"/>
          <w:sz w:val="20"/>
        </w:rPr>
      </w:pPr>
      <w:r w:rsidRPr="00466A16">
        <w:rPr>
          <w:rFonts w:asciiTheme="minorHAnsi" w:hAnsiTheme="minorHAnsi" w:cstheme="minorHAnsi"/>
          <w:sz w:val="20"/>
        </w:rPr>
        <w:t>Ośrodek Rozwoju Polskiej Edukacji za Granicą</w:t>
      </w:r>
      <w:r w:rsidR="00E06C43" w:rsidRPr="00466A16">
        <w:rPr>
          <w:rFonts w:asciiTheme="minorHAnsi" w:hAnsiTheme="minorHAnsi" w:cstheme="minorHAnsi"/>
          <w:sz w:val="20"/>
        </w:rPr>
        <w:t xml:space="preserve"> </w:t>
      </w:r>
      <w:r w:rsidRPr="00466A16">
        <w:rPr>
          <w:rFonts w:asciiTheme="minorHAnsi" w:hAnsiTheme="minorHAnsi" w:cstheme="minorHAnsi"/>
          <w:sz w:val="20"/>
        </w:rPr>
        <w:t>ul. Janusza Kurtyki 4, 02-676 Warszawa</w:t>
      </w:r>
    </w:p>
    <w:p w14:paraId="3A11AB4A" w14:textId="77777777" w:rsidR="00412549" w:rsidRPr="00466A16" w:rsidRDefault="00412549" w:rsidP="00412549">
      <w:pPr>
        <w:spacing w:line="320" w:lineRule="atLeast"/>
        <w:jc w:val="both"/>
        <w:rPr>
          <w:rFonts w:asciiTheme="minorHAnsi" w:hAnsiTheme="minorHAnsi" w:cstheme="minorHAnsi"/>
          <w:sz w:val="20"/>
          <w:szCs w:val="20"/>
        </w:rPr>
      </w:pPr>
      <w:r w:rsidRPr="00466A16">
        <w:rPr>
          <w:rFonts w:asciiTheme="minorHAnsi" w:hAnsiTheme="minorHAnsi" w:cstheme="minorHAnsi"/>
          <w:b/>
          <w:sz w:val="20"/>
          <w:szCs w:val="20"/>
        </w:rPr>
        <w:t xml:space="preserve">Składamy ofertę na: </w:t>
      </w:r>
      <w:r w:rsidRPr="00466A16">
        <w:rPr>
          <w:rFonts w:asciiTheme="minorHAnsi" w:hAnsiTheme="minorHAnsi" w:cstheme="minorHAnsi"/>
          <w:sz w:val="20"/>
          <w:szCs w:val="20"/>
        </w:rPr>
        <w:t>Zakup i dostawę sprzętu komputerowego w części 1 zamówienia</w:t>
      </w:r>
    </w:p>
    <w:p w14:paraId="52E50F1F" w14:textId="77777777" w:rsidR="00412549" w:rsidRPr="00466A16" w:rsidRDefault="00412549" w:rsidP="00412549">
      <w:pPr>
        <w:spacing w:line="320" w:lineRule="atLeast"/>
        <w:jc w:val="both"/>
        <w:rPr>
          <w:rFonts w:asciiTheme="minorHAnsi" w:hAnsiTheme="minorHAnsi" w:cstheme="minorHAnsi"/>
          <w:sz w:val="20"/>
          <w:szCs w:val="20"/>
        </w:rPr>
      </w:pPr>
    </w:p>
    <w:p w14:paraId="3881FEEA" w14:textId="77777777" w:rsidR="00412549" w:rsidRPr="00466A16" w:rsidRDefault="00412549" w:rsidP="00412549">
      <w:pPr>
        <w:spacing w:line="320" w:lineRule="atLeast"/>
        <w:jc w:val="both"/>
        <w:rPr>
          <w:rFonts w:asciiTheme="minorHAnsi" w:hAnsiTheme="minorHAnsi" w:cstheme="minorHAnsi"/>
          <w:b/>
          <w:sz w:val="20"/>
          <w:szCs w:val="20"/>
        </w:rPr>
      </w:pPr>
      <w:r w:rsidRPr="00466A16">
        <w:rPr>
          <w:rFonts w:asciiTheme="minorHAnsi" w:hAnsiTheme="minorHAnsi" w:cstheme="minorHAnsi"/>
          <w:b/>
          <w:sz w:val="20"/>
          <w:szCs w:val="20"/>
        </w:rPr>
        <w:t>CENA BRUTTO za realizację przedmiotu zamówienia</w:t>
      </w:r>
    </w:p>
    <w:p w14:paraId="6E1D2B00" w14:textId="77777777" w:rsidR="00412549" w:rsidRPr="00466A16" w:rsidRDefault="00412549" w:rsidP="00412549">
      <w:pPr>
        <w:shd w:val="clear" w:color="auto" w:fill="FFFFFF" w:themeFill="background1"/>
        <w:overflowPunct w:val="0"/>
        <w:autoSpaceDE w:val="0"/>
        <w:spacing w:line="320" w:lineRule="atLeast"/>
        <w:ind w:right="-17"/>
        <w:contextualSpacing/>
        <w:jc w:val="both"/>
        <w:rPr>
          <w:rFonts w:asciiTheme="minorHAnsi" w:hAnsiTheme="minorHAnsi" w:cstheme="minorHAnsi"/>
          <w:sz w:val="20"/>
          <w:szCs w:val="20"/>
        </w:rPr>
      </w:pPr>
      <w:r w:rsidRPr="00466A16">
        <w:rPr>
          <w:rFonts w:asciiTheme="minorHAnsi" w:hAnsiTheme="minorHAnsi" w:cstheme="minorHAnsi"/>
          <w:sz w:val="20"/>
          <w:szCs w:val="20"/>
        </w:rPr>
        <w:t>…………................ zł (słownie: …………………….………………………………………………………...),</w:t>
      </w:r>
    </w:p>
    <w:p w14:paraId="70079097" w14:textId="77777777" w:rsidR="00412549" w:rsidRPr="00466A16" w:rsidRDefault="00412549" w:rsidP="00412549">
      <w:pPr>
        <w:shd w:val="clear" w:color="auto" w:fill="FFFFFF" w:themeFill="background1"/>
        <w:overflowPunct w:val="0"/>
        <w:autoSpaceDE w:val="0"/>
        <w:spacing w:line="320" w:lineRule="atLeast"/>
        <w:ind w:right="-17"/>
        <w:contextualSpacing/>
        <w:jc w:val="both"/>
        <w:rPr>
          <w:rFonts w:asciiTheme="minorHAnsi" w:hAnsiTheme="minorHAnsi" w:cstheme="minorHAnsi"/>
          <w:b/>
          <w:sz w:val="20"/>
          <w:szCs w:val="20"/>
        </w:rPr>
      </w:pPr>
    </w:p>
    <w:p w14:paraId="6D42D8C7" w14:textId="77777777" w:rsidR="00412549" w:rsidRPr="00466A16" w:rsidRDefault="00412549" w:rsidP="00412549">
      <w:pPr>
        <w:shd w:val="clear" w:color="auto" w:fill="FFFFFF" w:themeFill="background1"/>
        <w:overflowPunct w:val="0"/>
        <w:autoSpaceDE w:val="0"/>
        <w:spacing w:line="320" w:lineRule="atLeast"/>
        <w:ind w:right="-17"/>
        <w:contextualSpacing/>
        <w:jc w:val="both"/>
        <w:rPr>
          <w:rFonts w:asciiTheme="minorHAnsi" w:hAnsiTheme="minorHAnsi" w:cstheme="minorHAnsi"/>
          <w:b/>
          <w:sz w:val="20"/>
          <w:szCs w:val="20"/>
        </w:rPr>
      </w:pPr>
      <w:r w:rsidRPr="00466A16">
        <w:rPr>
          <w:rFonts w:asciiTheme="minorHAnsi" w:hAnsiTheme="minorHAnsi" w:cstheme="minorHAnsi"/>
          <w:b/>
          <w:sz w:val="20"/>
          <w:szCs w:val="20"/>
        </w:rPr>
        <w:t>Kwota NETTO za realizację przedmiotu zamówienia</w:t>
      </w:r>
    </w:p>
    <w:p w14:paraId="38834819" w14:textId="77777777" w:rsidR="00412549" w:rsidRPr="00466A16" w:rsidRDefault="00412549" w:rsidP="00412549">
      <w:pPr>
        <w:shd w:val="clear" w:color="auto" w:fill="FFFFFF" w:themeFill="background1"/>
        <w:spacing w:line="320" w:lineRule="atLeast"/>
        <w:ind w:right="-17"/>
        <w:contextualSpacing/>
        <w:jc w:val="both"/>
        <w:rPr>
          <w:rFonts w:asciiTheme="minorHAnsi" w:hAnsiTheme="minorHAnsi" w:cstheme="minorHAnsi"/>
          <w:sz w:val="20"/>
          <w:szCs w:val="20"/>
        </w:rPr>
      </w:pPr>
      <w:r w:rsidRPr="00466A16">
        <w:rPr>
          <w:rFonts w:asciiTheme="minorHAnsi" w:hAnsiTheme="minorHAnsi" w:cstheme="minorHAnsi"/>
          <w:sz w:val="20"/>
          <w:szCs w:val="20"/>
        </w:rPr>
        <w:t>…………................ zł (słownie: …………………….………………………………………………………...),</w:t>
      </w:r>
    </w:p>
    <w:p w14:paraId="1F71C006" w14:textId="77777777" w:rsidR="00412549" w:rsidRPr="00466A16" w:rsidRDefault="00412549" w:rsidP="00412549">
      <w:pPr>
        <w:shd w:val="clear" w:color="auto" w:fill="FFFFFF" w:themeFill="background1"/>
        <w:spacing w:line="320" w:lineRule="atLeast"/>
        <w:ind w:right="-17" w:firstLine="360"/>
        <w:contextualSpacing/>
        <w:jc w:val="both"/>
        <w:rPr>
          <w:rFonts w:asciiTheme="minorHAnsi" w:hAnsiTheme="minorHAnsi" w:cstheme="minorHAnsi"/>
          <w:sz w:val="20"/>
          <w:szCs w:val="20"/>
        </w:rPr>
      </w:pPr>
    </w:p>
    <w:p w14:paraId="69E070F5" w14:textId="77777777" w:rsidR="00412549" w:rsidRPr="00466A16" w:rsidRDefault="00412549" w:rsidP="00412549">
      <w:pPr>
        <w:pStyle w:val="Default"/>
        <w:spacing w:line="320" w:lineRule="atLeast"/>
        <w:jc w:val="both"/>
        <w:rPr>
          <w:rFonts w:asciiTheme="minorHAnsi" w:eastAsiaTheme="minorHAnsi" w:hAnsiTheme="minorHAnsi" w:cstheme="minorHAnsi"/>
          <w:i/>
          <w:color w:val="auto"/>
          <w:sz w:val="20"/>
          <w:szCs w:val="20"/>
        </w:rPr>
      </w:pPr>
      <w:r w:rsidRPr="00466A16">
        <w:rPr>
          <w:rFonts w:asciiTheme="minorHAnsi" w:eastAsiaTheme="minorHAnsi" w:hAnsiTheme="minorHAnsi" w:cstheme="minorHAnsi"/>
          <w:i/>
          <w:color w:val="auto"/>
          <w:sz w:val="20"/>
          <w:szCs w:val="20"/>
        </w:rPr>
        <w:t xml:space="preserve">w tym VAT w stawce ………% lub cena brutto ………………. zł (słownie:…………………………………… złotych). </w:t>
      </w:r>
    </w:p>
    <w:p w14:paraId="625A4B7B" w14:textId="77777777" w:rsidR="00412549" w:rsidRPr="00466A16" w:rsidRDefault="00412549" w:rsidP="00412549">
      <w:pPr>
        <w:spacing w:line="320" w:lineRule="atLeast"/>
        <w:jc w:val="center"/>
        <w:rPr>
          <w:rFonts w:asciiTheme="minorHAnsi" w:eastAsia="Times New Roman" w:hAnsiTheme="minorHAnsi" w:cstheme="minorHAnsi"/>
          <w:b/>
          <w:sz w:val="20"/>
          <w:szCs w:val="20"/>
          <w:u w:val="single"/>
        </w:rPr>
      </w:pPr>
    </w:p>
    <w:p w14:paraId="3D0E9DC7" w14:textId="3CE87F0F" w:rsidR="00412549" w:rsidRPr="00466A16" w:rsidRDefault="00412549" w:rsidP="00412549">
      <w:pPr>
        <w:spacing w:line="320" w:lineRule="atLeast"/>
        <w:jc w:val="center"/>
        <w:rPr>
          <w:rFonts w:asciiTheme="minorHAnsi" w:eastAsia="Times New Roman" w:hAnsiTheme="minorHAnsi" w:cstheme="minorHAnsi"/>
          <w:b/>
          <w:sz w:val="20"/>
          <w:szCs w:val="20"/>
          <w:u w:val="single"/>
        </w:rPr>
      </w:pPr>
      <w:r w:rsidRPr="00466A16">
        <w:rPr>
          <w:rFonts w:asciiTheme="minorHAnsi" w:eastAsia="Times New Roman" w:hAnsiTheme="minorHAnsi" w:cstheme="minorHAnsi"/>
          <w:b/>
          <w:sz w:val="20"/>
          <w:szCs w:val="20"/>
          <w:u w:val="single"/>
        </w:rPr>
        <w:t xml:space="preserve">FORMULARZ CENOWY </w:t>
      </w:r>
    </w:p>
    <w:tbl>
      <w:tblPr>
        <w:tblStyle w:val="Tabela-Siatka"/>
        <w:tblW w:w="9062" w:type="dxa"/>
        <w:tblLook w:val="04A0" w:firstRow="1" w:lastRow="0" w:firstColumn="1" w:lastColumn="0" w:noHBand="0" w:noVBand="1"/>
      </w:tblPr>
      <w:tblGrid>
        <w:gridCol w:w="488"/>
        <w:gridCol w:w="1967"/>
        <w:gridCol w:w="1191"/>
        <w:gridCol w:w="686"/>
        <w:gridCol w:w="1156"/>
        <w:gridCol w:w="924"/>
        <w:gridCol w:w="819"/>
        <w:gridCol w:w="943"/>
        <w:gridCol w:w="888"/>
      </w:tblGrid>
      <w:tr w:rsidR="00E06C43" w:rsidRPr="00466A16" w14:paraId="72C5195B" w14:textId="77777777" w:rsidTr="004B508C">
        <w:trPr>
          <w:trHeight w:val="2032"/>
        </w:trPr>
        <w:tc>
          <w:tcPr>
            <w:tcW w:w="488" w:type="dxa"/>
            <w:vAlign w:val="center"/>
          </w:tcPr>
          <w:p w14:paraId="74C7AAF0"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Lp.</w:t>
            </w:r>
          </w:p>
        </w:tc>
        <w:tc>
          <w:tcPr>
            <w:tcW w:w="1967" w:type="dxa"/>
            <w:vAlign w:val="center"/>
          </w:tcPr>
          <w:p w14:paraId="2AF5BC9D"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Przedmiot – zgodnie z załącznikiem nr 1 zapytania ofertowego</w:t>
            </w:r>
          </w:p>
        </w:tc>
        <w:tc>
          <w:tcPr>
            <w:tcW w:w="1191" w:type="dxa"/>
            <w:vAlign w:val="center"/>
          </w:tcPr>
          <w:p w14:paraId="30519D97" w14:textId="77777777" w:rsidR="00412549" w:rsidRPr="00466A16" w:rsidRDefault="00412549" w:rsidP="004B508C">
            <w:pPr>
              <w:spacing w:line="320" w:lineRule="atLeast"/>
              <w:ind w:left="-69" w:hanging="67"/>
              <w:jc w:val="center"/>
              <w:rPr>
                <w:rFonts w:asciiTheme="minorHAnsi" w:hAnsiTheme="minorHAnsi" w:cstheme="minorHAnsi"/>
                <w:sz w:val="20"/>
                <w:szCs w:val="20"/>
              </w:rPr>
            </w:pPr>
            <w:r w:rsidRPr="00466A16">
              <w:rPr>
                <w:rFonts w:asciiTheme="minorHAnsi" w:hAnsiTheme="minorHAnsi" w:cstheme="minorHAnsi"/>
                <w:sz w:val="20"/>
                <w:szCs w:val="20"/>
              </w:rPr>
              <w:t>Kwota   jednostkowa netto</w:t>
            </w:r>
          </w:p>
        </w:tc>
        <w:tc>
          <w:tcPr>
            <w:tcW w:w="686" w:type="dxa"/>
            <w:vAlign w:val="center"/>
          </w:tcPr>
          <w:p w14:paraId="4617796E" w14:textId="77777777" w:rsidR="00412549" w:rsidRPr="00466A16" w:rsidRDefault="00412549" w:rsidP="004B508C">
            <w:pPr>
              <w:spacing w:line="320" w:lineRule="atLeast"/>
              <w:ind w:left="-104" w:hanging="4"/>
              <w:jc w:val="center"/>
              <w:rPr>
                <w:rFonts w:asciiTheme="minorHAnsi" w:hAnsiTheme="minorHAnsi" w:cstheme="minorHAnsi"/>
                <w:sz w:val="20"/>
                <w:szCs w:val="20"/>
              </w:rPr>
            </w:pPr>
            <w:r w:rsidRPr="00466A16">
              <w:rPr>
                <w:rFonts w:asciiTheme="minorHAnsi" w:hAnsiTheme="minorHAnsi" w:cstheme="minorHAnsi"/>
                <w:sz w:val="20"/>
                <w:szCs w:val="20"/>
              </w:rPr>
              <w:t>Vat %</w:t>
            </w:r>
          </w:p>
        </w:tc>
        <w:tc>
          <w:tcPr>
            <w:tcW w:w="1156" w:type="dxa"/>
            <w:vAlign w:val="center"/>
          </w:tcPr>
          <w:p w14:paraId="0D9A470F" w14:textId="77777777" w:rsidR="00412549" w:rsidRPr="00466A16" w:rsidRDefault="00412549" w:rsidP="004B508C">
            <w:pPr>
              <w:spacing w:line="320" w:lineRule="atLeast"/>
              <w:ind w:left="-104" w:hanging="4"/>
              <w:jc w:val="center"/>
              <w:rPr>
                <w:rFonts w:asciiTheme="minorHAnsi" w:hAnsiTheme="minorHAnsi" w:cstheme="minorHAnsi"/>
                <w:sz w:val="20"/>
                <w:szCs w:val="20"/>
              </w:rPr>
            </w:pPr>
            <w:r w:rsidRPr="00466A16">
              <w:rPr>
                <w:rFonts w:asciiTheme="minorHAnsi" w:hAnsiTheme="minorHAnsi" w:cstheme="minorHAnsi"/>
                <w:sz w:val="20"/>
                <w:szCs w:val="20"/>
              </w:rPr>
              <w:t>Cena jednostkowa brutto</w:t>
            </w:r>
          </w:p>
        </w:tc>
        <w:tc>
          <w:tcPr>
            <w:tcW w:w="924" w:type="dxa"/>
          </w:tcPr>
          <w:p w14:paraId="72A4B29C" w14:textId="77777777" w:rsidR="00412549" w:rsidRPr="00466A16" w:rsidRDefault="00412549" w:rsidP="004B508C">
            <w:pPr>
              <w:spacing w:line="320" w:lineRule="atLeast"/>
              <w:ind w:left="-104" w:hanging="4"/>
              <w:jc w:val="center"/>
              <w:rPr>
                <w:rFonts w:asciiTheme="minorHAnsi" w:hAnsiTheme="minorHAnsi" w:cstheme="minorHAnsi"/>
                <w:sz w:val="20"/>
                <w:szCs w:val="20"/>
              </w:rPr>
            </w:pPr>
            <w:r w:rsidRPr="00466A16">
              <w:rPr>
                <w:rFonts w:asciiTheme="minorHAnsi" w:hAnsiTheme="minorHAnsi" w:cstheme="minorHAnsi"/>
                <w:sz w:val="20"/>
                <w:szCs w:val="20"/>
              </w:rPr>
              <w:t>Liczba sztuk</w:t>
            </w:r>
          </w:p>
        </w:tc>
        <w:tc>
          <w:tcPr>
            <w:tcW w:w="819" w:type="dxa"/>
          </w:tcPr>
          <w:p w14:paraId="3364F24C" w14:textId="77777777" w:rsidR="00412549" w:rsidRPr="00466A16" w:rsidRDefault="00412549" w:rsidP="004B508C">
            <w:pPr>
              <w:spacing w:line="320" w:lineRule="atLeast"/>
              <w:ind w:left="-104" w:hanging="4"/>
              <w:jc w:val="center"/>
              <w:rPr>
                <w:rFonts w:asciiTheme="minorHAnsi" w:hAnsiTheme="minorHAnsi" w:cstheme="minorHAnsi"/>
                <w:sz w:val="20"/>
                <w:szCs w:val="20"/>
              </w:rPr>
            </w:pPr>
            <w:r w:rsidRPr="00466A16">
              <w:rPr>
                <w:rFonts w:asciiTheme="minorHAnsi" w:hAnsiTheme="minorHAnsi" w:cstheme="minorHAnsi"/>
                <w:sz w:val="20"/>
                <w:szCs w:val="20"/>
              </w:rPr>
              <w:t xml:space="preserve">Kwota łączna netto </w:t>
            </w:r>
          </w:p>
        </w:tc>
        <w:tc>
          <w:tcPr>
            <w:tcW w:w="943" w:type="dxa"/>
          </w:tcPr>
          <w:p w14:paraId="42B02F8A" w14:textId="77777777" w:rsidR="00412549" w:rsidRPr="00466A16" w:rsidRDefault="00412549" w:rsidP="004B508C">
            <w:pPr>
              <w:spacing w:line="320" w:lineRule="atLeast"/>
              <w:ind w:left="-104" w:hanging="4"/>
              <w:jc w:val="center"/>
              <w:rPr>
                <w:rFonts w:asciiTheme="minorHAnsi" w:hAnsiTheme="minorHAnsi" w:cstheme="minorHAnsi"/>
                <w:sz w:val="20"/>
                <w:szCs w:val="20"/>
              </w:rPr>
            </w:pPr>
            <w:r w:rsidRPr="00466A16">
              <w:rPr>
                <w:rFonts w:asciiTheme="minorHAnsi" w:hAnsiTheme="minorHAnsi" w:cstheme="minorHAnsi"/>
                <w:sz w:val="20"/>
                <w:szCs w:val="20"/>
              </w:rPr>
              <w:t>Kwota łączna vat</w:t>
            </w:r>
          </w:p>
        </w:tc>
        <w:tc>
          <w:tcPr>
            <w:tcW w:w="888" w:type="dxa"/>
          </w:tcPr>
          <w:p w14:paraId="7C1CAA7B" w14:textId="77777777" w:rsidR="00412549" w:rsidRPr="00466A16" w:rsidRDefault="00412549" w:rsidP="004B508C">
            <w:pPr>
              <w:spacing w:line="320" w:lineRule="atLeast"/>
              <w:ind w:left="-104" w:hanging="4"/>
              <w:jc w:val="center"/>
              <w:rPr>
                <w:rFonts w:asciiTheme="minorHAnsi" w:hAnsiTheme="minorHAnsi" w:cstheme="minorHAnsi"/>
                <w:sz w:val="20"/>
                <w:szCs w:val="20"/>
              </w:rPr>
            </w:pPr>
            <w:r w:rsidRPr="00466A16">
              <w:rPr>
                <w:rFonts w:asciiTheme="minorHAnsi" w:hAnsiTheme="minorHAnsi" w:cstheme="minorHAnsi"/>
                <w:sz w:val="20"/>
                <w:szCs w:val="20"/>
              </w:rPr>
              <w:t>Kwota łączna brutto</w:t>
            </w:r>
          </w:p>
        </w:tc>
      </w:tr>
      <w:tr w:rsidR="00E06C43" w:rsidRPr="00466A16" w14:paraId="58579A31" w14:textId="77777777" w:rsidTr="004B508C">
        <w:trPr>
          <w:trHeight w:val="841"/>
        </w:trPr>
        <w:tc>
          <w:tcPr>
            <w:tcW w:w="488" w:type="dxa"/>
            <w:vAlign w:val="center"/>
          </w:tcPr>
          <w:p w14:paraId="0E6AAED3"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1</w:t>
            </w:r>
          </w:p>
        </w:tc>
        <w:tc>
          <w:tcPr>
            <w:tcW w:w="1967" w:type="dxa"/>
            <w:vAlign w:val="center"/>
          </w:tcPr>
          <w:p w14:paraId="2DC18462" w14:textId="1FF33171"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 xml:space="preserve">Komputer </w:t>
            </w:r>
            <w:r w:rsidR="009464A0" w:rsidRPr="00466A16">
              <w:rPr>
                <w:rFonts w:asciiTheme="minorHAnsi" w:hAnsiTheme="minorHAnsi" w:cstheme="minorHAnsi"/>
                <w:sz w:val="20"/>
                <w:szCs w:val="20"/>
              </w:rPr>
              <w:t>AiO</w:t>
            </w:r>
          </w:p>
        </w:tc>
        <w:tc>
          <w:tcPr>
            <w:tcW w:w="1191" w:type="dxa"/>
          </w:tcPr>
          <w:p w14:paraId="74007220" w14:textId="77777777" w:rsidR="00412549" w:rsidRPr="00466A16" w:rsidRDefault="00412549" w:rsidP="004B508C">
            <w:pPr>
              <w:spacing w:line="320" w:lineRule="atLeast"/>
              <w:rPr>
                <w:rFonts w:asciiTheme="minorHAnsi" w:hAnsiTheme="minorHAnsi" w:cstheme="minorHAnsi"/>
                <w:sz w:val="20"/>
                <w:szCs w:val="20"/>
              </w:rPr>
            </w:pPr>
          </w:p>
        </w:tc>
        <w:tc>
          <w:tcPr>
            <w:tcW w:w="686" w:type="dxa"/>
          </w:tcPr>
          <w:p w14:paraId="50271D40" w14:textId="77777777" w:rsidR="00412549" w:rsidRPr="00466A16" w:rsidRDefault="00412549" w:rsidP="004B508C">
            <w:pPr>
              <w:spacing w:line="320" w:lineRule="atLeast"/>
              <w:rPr>
                <w:rFonts w:asciiTheme="minorHAnsi" w:hAnsiTheme="minorHAnsi" w:cstheme="minorHAnsi"/>
                <w:sz w:val="20"/>
                <w:szCs w:val="20"/>
              </w:rPr>
            </w:pPr>
          </w:p>
        </w:tc>
        <w:tc>
          <w:tcPr>
            <w:tcW w:w="1156" w:type="dxa"/>
          </w:tcPr>
          <w:p w14:paraId="079A022F" w14:textId="77777777" w:rsidR="00412549" w:rsidRPr="00466A16" w:rsidRDefault="00412549" w:rsidP="004B508C">
            <w:pPr>
              <w:spacing w:line="320" w:lineRule="atLeast"/>
              <w:rPr>
                <w:rFonts w:asciiTheme="minorHAnsi" w:hAnsiTheme="minorHAnsi" w:cstheme="minorHAnsi"/>
                <w:sz w:val="20"/>
                <w:szCs w:val="20"/>
              </w:rPr>
            </w:pPr>
          </w:p>
        </w:tc>
        <w:tc>
          <w:tcPr>
            <w:tcW w:w="924" w:type="dxa"/>
            <w:vAlign w:val="center"/>
          </w:tcPr>
          <w:p w14:paraId="3A528810" w14:textId="57FEE7CC" w:rsidR="00412549" w:rsidRPr="00466A16" w:rsidRDefault="009464A0" w:rsidP="004B508C">
            <w:pPr>
              <w:spacing w:line="320" w:lineRule="atLeast"/>
              <w:jc w:val="center"/>
              <w:rPr>
                <w:rFonts w:asciiTheme="minorHAnsi" w:hAnsiTheme="minorHAnsi" w:cstheme="minorHAnsi"/>
                <w:sz w:val="20"/>
                <w:szCs w:val="20"/>
              </w:rPr>
            </w:pPr>
            <w:r w:rsidRPr="00466A16">
              <w:rPr>
                <w:rFonts w:asciiTheme="minorHAnsi" w:hAnsiTheme="minorHAnsi" w:cstheme="minorHAnsi"/>
                <w:sz w:val="20"/>
                <w:szCs w:val="20"/>
              </w:rPr>
              <w:t>19</w:t>
            </w:r>
          </w:p>
        </w:tc>
        <w:tc>
          <w:tcPr>
            <w:tcW w:w="819" w:type="dxa"/>
          </w:tcPr>
          <w:p w14:paraId="0B3A9021" w14:textId="77777777" w:rsidR="00412549" w:rsidRPr="00466A16" w:rsidRDefault="00412549" w:rsidP="004B508C">
            <w:pPr>
              <w:spacing w:line="320" w:lineRule="atLeast"/>
              <w:rPr>
                <w:rFonts w:asciiTheme="minorHAnsi" w:hAnsiTheme="minorHAnsi" w:cstheme="minorHAnsi"/>
                <w:sz w:val="20"/>
                <w:szCs w:val="20"/>
              </w:rPr>
            </w:pPr>
          </w:p>
        </w:tc>
        <w:tc>
          <w:tcPr>
            <w:tcW w:w="943" w:type="dxa"/>
          </w:tcPr>
          <w:p w14:paraId="60B7EBF2" w14:textId="77777777" w:rsidR="00412549" w:rsidRPr="00466A16" w:rsidRDefault="00412549" w:rsidP="004B508C">
            <w:pPr>
              <w:spacing w:line="320" w:lineRule="atLeast"/>
              <w:rPr>
                <w:rFonts w:asciiTheme="minorHAnsi" w:hAnsiTheme="minorHAnsi" w:cstheme="minorHAnsi"/>
                <w:sz w:val="20"/>
                <w:szCs w:val="20"/>
              </w:rPr>
            </w:pPr>
          </w:p>
        </w:tc>
        <w:tc>
          <w:tcPr>
            <w:tcW w:w="888" w:type="dxa"/>
          </w:tcPr>
          <w:p w14:paraId="0AE39855" w14:textId="77777777" w:rsidR="00412549" w:rsidRPr="00466A16" w:rsidRDefault="00412549" w:rsidP="004B508C">
            <w:pPr>
              <w:spacing w:line="320" w:lineRule="atLeast"/>
              <w:rPr>
                <w:rFonts w:asciiTheme="minorHAnsi" w:hAnsiTheme="minorHAnsi" w:cstheme="minorHAnsi"/>
                <w:sz w:val="20"/>
                <w:szCs w:val="20"/>
              </w:rPr>
            </w:pPr>
          </w:p>
        </w:tc>
      </w:tr>
      <w:tr w:rsidR="00E06C43" w:rsidRPr="00466A16" w14:paraId="5F8AC2BE" w14:textId="77777777" w:rsidTr="004B508C">
        <w:trPr>
          <w:trHeight w:val="697"/>
        </w:trPr>
        <w:tc>
          <w:tcPr>
            <w:tcW w:w="488" w:type="dxa"/>
            <w:vAlign w:val="center"/>
          </w:tcPr>
          <w:p w14:paraId="33C3352D"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2</w:t>
            </w:r>
          </w:p>
        </w:tc>
        <w:tc>
          <w:tcPr>
            <w:tcW w:w="1967" w:type="dxa"/>
            <w:vAlign w:val="center"/>
          </w:tcPr>
          <w:p w14:paraId="62DBBDFC" w14:textId="444B8F83"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 xml:space="preserve">Komputer </w:t>
            </w:r>
            <w:r w:rsidR="00E06C43" w:rsidRPr="00466A16">
              <w:rPr>
                <w:rFonts w:asciiTheme="minorHAnsi" w:hAnsiTheme="minorHAnsi" w:cstheme="minorHAnsi"/>
                <w:sz w:val="20"/>
                <w:szCs w:val="20"/>
              </w:rPr>
              <w:t>stacjonarny lenovo</w:t>
            </w:r>
          </w:p>
        </w:tc>
        <w:tc>
          <w:tcPr>
            <w:tcW w:w="1191" w:type="dxa"/>
          </w:tcPr>
          <w:p w14:paraId="2314670F" w14:textId="77777777" w:rsidR="00412549" w:rsidRPr="00466A16" w:rsidRDefault="00412549" w:rsidP="004B508C">
            <w:pPr>
              <w:spacing w:line="320" w:lineRule="atLeast"/>
              <w:rPr>
                <w:rFonts w:asciiTheme="minorHAnsi" w:hAnsiTheme="minorHAnsi" w:cstheme="minorHAnsi"/>
                <w:sz w:val="20"/>
                <w:szCs w:val="20"/>
              </w:rPr>
            </w:pPr>
          </w:p>
        </w:tc>
        <w:tc>
          <w:tcPr>
            <w:tcW w:w="686" w:type="dxa"/>
          </w:tcPr>
          <w:p w14:paraId="60C25D40" w14:textId="77777777" w:rsidR="00412549" w:rsidRPr="00466A16" w:rsidRDefault="00412549" w:rsidP="004B508C">
            <w:pPr>
              <w:spacing w:line="320" w:lineRule="atLeast"/>
              <w:rPr>
                <w:rFonts w:asciiTheme="minorHAnsi" w:hAnsiTheme="minorHAnsi" w:cstheme="minorHAnsi"/>
                <w:sz w:val="20"/>
                <w:szCs w:val="20"/>
              </w:rPr>
            </w:pPr>
          </w:p>
        </w:tc>
        <w:tc>
          <w:tcPr>
            <w:tcW w:w="1156" w:type="dxa"/>
          </w:tcPr>
          <w:p w14:paraId="1B803FF0" w14:textId="77777777" w:rsidR="00412549" w:rsidRPr="00466A16" w:rsidRDefault="00412549" w:rsidP="004B508C">
            <w:pPr>
              <w:spacing w:line="320" w:lineRule="atLeast"/>
              <w:rPr>
                <w:rFonts w:asciiTheme="minorHAnsi" w:hAnsiTheme="minorHAnsi" w:cstheme="minorHAnsi"/>
                <w:sz w:val="20"/>
                <w:szCs w:val="20"/>
              </w:rPr>
            </w:pPr>
          </w:p>
        </w:tc>
        <w:tc>
          <w:tcPr>
            <w:tcW w:w="924" w:type="dxa"/>
            <w:vAlign w:val="center"/>
          </w:tcPr>
          <w:p w14:paraId="22218BF1" w14:textId="637F27B2" w:rsidR="00412549" w:rsidRPr="00466A16" w:rsidRDefault="00E06C43" w:rsidP="004B508C">
            <w:pPr>
              <w:spacing w:line="320" w:lineRule="atLeast"/>
              <w:jc w:val="center"/>
              <w:rPr>
                <w:rFonts w:asciiTheme="minorHAnsi" w:hAnsiTheme="minorHAnsi" w:cstheme="minorHAnsi"/>
                <w:sz w:val="20"/>
                <w:szCs w:val="20"/>
              </w:rPr>
            </w:pPr>
            <w:r w:rsidRPr="00466A16">
              <w:rPr>
                <w:rFonts w:asciiTheme="minorHAnsi" w:hAnsiTheme="minorHAnsi" w:cstheme="minorHAnsi"/>
                <w:sz w:val="20"/>
                <w:szCs w:val="20"/>
              </w:rPr>
              <w:t>4</w:t>
            </w:r>
          </w:p>
        </w:tc>
        <w:tc>
          <w:tcPr>
            <w:tcW w:w="819" w:type="dxa"/>
          </w:tcPr>
          <w:p w14:paraId="7C026767" w14:textId="77777777" w:rsidR="00412549" w:rsidRPr="00466A16" w:rsidRDefault="00412549" w:rsidP="004B508C">
            <w:pPr>
              <w:spacing w:line="320" w:lineRule="atLeast"/>
              <w:rPr>
                <w:rFonts w:asciiTheme="minorHAnsi" w:hAnsiTheme="minorHAnsi" w:cstheme="minorHAnsi"/>
                <w:sz w:val="20"/>
                <w:szCs w:val="20"/>
              </w:rPr>
            </w:pPr>
          </w:p>
        </w:tc>
        <w:tc>
          <w:tcPr>
            <w:tcW w:w="943" w:type="dxa"/>
          </w:tcPr>
          <w:p w14:paraId="0345C5DF" w14:textId="77777777" w:rsidR="00412549" w:rsidRPr="00466A16" w:rsidRDefault="00412549" w:rsidP="004B508C">
            <w:pPr>
              <w:spacing w:line="320" w:lineRule="atLeast"/>
              <w:rPr>
                <w:rFonts w:asciiTheme="minorHAnsi" w:hAnsiTheme="minorHAnsi" w:cstheme="minorHAnsi"/>
                <w:sz w:val="20"/>
                <w:szCs w:val="20"/>
              </w:rPr>
            </w:pPr>
          </w:p>
        </w:tc>
        <w:tc>
          <w:tcPr>
            <w:tcW w:w="888" w:type="dxa"/>
          </w:tcPr>
          <w:p w14:paraId="26C49B69" w14:textId="77777777" w:rsidR="00412549" w:rsidRPr="00466A16" w:rsidRDefault="00412549" w:rsidP="004B508C">
            <w:pPr>
              <w:spacing w:line="320" w:lineRule="atLeast"/>
              <w:rPr>
                <w:rFonts w:asciiTheme="minorHAnsi" w:hAnsiTheme="minorHAnsi" w:cstheme="minorHAnsi"/>
                <w:sz w:val="20"/>
                <w:szCs w:val="20"/>
              </w:rPr>
            </w:pPr>
          </w:p>
        </w:tc>
      </w:tr>
      <w:tr w:rsidR="00E06C43" w:rsidRPr="00466A16" w14:paraId="0382D359" w14:textId="77777777" w:rsidTr="004B508C">
        <w:trPr>
          <w:trHeight w:val="697"/>
        </w:trPr>
        <w:tc>
          <w:tcPr>
            <w:tcW w:w="488" w:type="dxa"/>
            <w:vAlign w:val="center"/>
          </w:tcPr>
          <w:p w14:paraId="695DDB52"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3.</w:t>
            </w:r>
          </w:p>
        </w:tc>
        <w:tc>
          <w:tcPr>
            <w:tcW w:w="1967" w:type="dxa"/>
            <w:vAlign w:val="center"/>
          </w:tcPr>
          <w:p w14:paraId="50B3D2FF"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 xml:space="preserve">Komputer przenośny </w:t>
            </w:r>
          </w:p>
        </w:tc>
        <w:tc>
          <w:tcPr>
            <w:tcW w:w="1191" w:type="dxa"/>
          </w:tcPr>
          <w:p w14:paraId="1DB2644B" w14:textId="77777777" w:rsidR="00412549" w:rsidRPr="00466A16" w:rsidRDefault="00412549" w:rsidP="004B508C">
            <w:pPr>
              <w:spacing w:line="320" w:lineRule="atLeast"/>
              <w:rPr>
                <w:rFonts w:asciiTheme="minorHAnsi" w:hAnsiTheme="minorHAnsi" w:cstheme="minorHAnsi"/>
                <w:sz w:val="20"/>
                <w:szCs w:val="20"/>
              </w:rPr>
            </w:pPr>
          </w:p>
        </w:tc>
        <w:tc>
          <w:tcPr>
            <w:tcW w:w="686" w:type="dxa"/>
          </w:tcPr>
          <w:p w14:paraId="5FBE5B0D" w14:textId="77777777" w:rsidR="00412549" w:rsidRPr="00466A16" w:rsidRDefault="00412549" w:rsidP="004B508C">
            <w:pPr>
              <w:spacing w:line="320" w:lineRule="atLeast"/>
              <w:rPr>
                <w:rFonts w:asciiTheme="minorHAnsi" w:hAnsiTheme="minorHAnsi" w:cstheme="minorHAnsi"/>
                <w:sz w:val="20"/>
                <w:szCs w:val="20"/>
              </w:rPr>
            </w:pPr>
          </w:p>
        </w:tc>
        <w:tc>
          <w:tcPr>
            <w:tcW w:w="1156" w:type="dxa"/>
          </w:tcPr>
          <w:p w14:paraId="24B7D857" w14:textId="77777777" w:rsidR="00412549" w:rsidRPr="00466A16" w:rsidRDefault="00412549" w:rsidP="004B508C">
            <w:pPr>
              <w:spacing w:line="320" w:lineRule="atLeast"/>
              <w:rPr>
                <w:rFonts w:asciiTheme="minorHAnsi" w:hAnsiTheme="minorHAnsi" w:cstheme="minorHAnsi"/>
                <w:sz w:val="20"/>
                <w:szCs w:val="20"/>
              </w:rPr>
            </w:pPr>
          </w:p>
        </w:tc>
        <w:tc>
          <w:tcPr>
            <w:tcW w:w="924" w:type="dxa"/>
            <w:vAlign w:val="center"/>
          </w:tcPr>
          <w:p w14:paraId="3BF35A8C" w14:textId="7283FF8B" w:rsidR="00412549" w:rsidRPr="00466A16" w:rsidRDefault="00E06C43" w:rsidP="004B508C">
            <w:pPr>
              <w:spacing w:line="320" w:lineRule="atLeast"/>
              <w:jc w:val="center"/>
              <w:rPr>
                <w:rFonts w:asciiTheme="minorHAnsi" w:hAnsiTheme="minorHAnsi" w:cstheme="minorHAnsi"/>
                <w:sz w:val="20"/>
                <w:szCs w:val="20"/>
              </w:rPr>
            </w:pPr>
            <w:r w:rsidRPr="00466A16">
              <w:rPr>
                <w:rFonts w:asciiTheme="minorHAnsi" w:hAnsiTheme="minorHAnsi" w:cstheme="minorHAnsi"/>
                <w:sz w:val="20"/>
                <w:szCs w:val="20"/>
              </w:rPr>
              <w:t>6</w:t>
            </w:r>
          </w:p>
        </w:tc>
        <w:tc>
          <w:tcPr>
            <w:tcW w:w="819" w:type="dxa"/>
          </w:tcPr>
          <w:p w14:paraId="01E577A4" w14:textId="77777777" w:rsidR="00412549" w:rsidRPr="00466A16" w:rsidRDefault="00412549" w:rsidP="004B508C">
            <w:pPr>
              <w:spacing w:line="320" w:lineRule="atLeast"/>
              <w:rPr>
                <w:rFonts w:asciiTheme="minorHAnsi" w:hAnsiTheme="minorHAnsi" w:cstheme="minorHAnsi"/>
                <w:sz w:val="20"/>
                <w:szCs w:val="20"/>
              </w:rPr>
            </w:pPr>
          </w:p>
        </w:tc>
        <w:tc>
          <w:tcPr>
            <w:tcW w:w="943" w:type="dxa"/>
          </w:tcPr>
          <w:p w14:paraId="5B2B8CB1" w14:textId="77777777" w:rsidR="00412549" w:rsidRPr="00466A16" w:rsidRDefault="00412549" w:rsidP="004B508C">
            <w:pPr>
              <w:spacing w:line="320" w:lineRule="atLeast"/>
              <w:rPr>
                <w:rFonts w:asciiTheme="minorHAnsi" w:hAnsiTheme="minorHAnsi" w:cstheme="minorHAnsi"/>
                <w:sz w:val="20"/>
                <w:szCs w:val="20"/>
              </w:rPr>
            </w:pPr>
          </w:p>
        </w:tc>
        <w:tc>
          <w:tcPr>
            <w:tcW w:w="888" w:type="dxa"/>
          </w:tcPr>
          <w:p w14:paraId="30C15266" w14:textId="77777777" w:rsidR="00412549" w:rsidRPr="00466A16" w:rsidRDefault="00412549" w:rsidP="004B508C">
            <w:pPr>
              <w:spacing w:line="320" w:lineRule="atLeast"/>
              <w:rPr>
                <w:rFonts w:asciiTheme="minorHAnsi" w:hAnsiTheme="minorHAnsi" w:cstheme="minorHAnsi"/>
                <w:sz w:val="20"/>
                <w:szCs w:val="20"/>
              </w:rPr>
            </w:pPr>
          </w:p>
        </w:tc>
      </w:tr>
      <w:tr w:rsidR="00E06C43" w:rsidRPr="00466A16" w14:paraId="6A82CB5E" w14:textId="77777777" w:rsidTr="004B508C">
        <w:trPr>
          <w:trHeight w:val="697"/>
        </w:trPr>
        <w:tc>
          <w:tcPr>
            <w:tcW w:w="488" w:type="dxa"/>
            <w:vAlign w:val="center"/>
          </w:tcPr>
          <w:p w14:paraId="4CB7FC81" w14:textId="60335A21" w:rsidR="00E06C43" w:rsidRPr="00466A16" w:rsidRDefault="00E06C43" w:rsidP="00E06C43">
            <w:pPr>
              <w:spacing w:line="320" w:lineRule="atLeast"/>
              <w:rPr>
                <w:rFonts w:asciiTheme="minorHAnsi" w:hAnsiTheme="minorHAnsi" w:cstheme="minorHAnsi"/>
                <w:sz w:val="20"/>
                <w:szCs w:val="20"/>
              </w:rPr>
            </w:pPr>
            <w:r w:rsidRPr="00466A16">
              <w:rPr>
                <w:rFonts w:asciiTheme="minorHAnsi" w:hAnsiTheme="minorHAnsi" w:cstheme="minorHAnsi"/>
                <w:sz w:val="20"/>
                <w:szCs w:val="20"/>
              </w:rPr>
              <w:t>4.</w:t>
            </w:r>
          </w:p>
        </w:tc>
        <w:tc>
          <w:tcPr>
            <w:tcW w:w="1967" w:type="dxa"/>
            <w:vAlign w:val="center"/>
          </w:tcPr>
          <w:p w14:paraId="495EBF33" w14:textId="19F81AB0" w:rsidR="00E06C43" w:rsidRPr="00466A16" w:rsidRDefault="00E06C43"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Monitor</w:t>
            </w:r>
          </w:p>
        </w:tc>
        <w:tc>
          <w:tcPr>
            <w:tcW w:w="1191" w:type="dxa"/>
          </w:tcPr>
          <w:p w14:paraId="52D9D54D" w14:textId="77777777" w:rsidR="00E06C43" w:rsidRPr="00466A16" w:rsidRDefault="00E06C43" w:rsidP="004B508C">
            <w:pPr>
              <w:spacing w:line="320" w:lineRule="atLeast"/>
              <w:rPr>
                <w:rFonts w:asciiTheme="minorHAnsi" w:hAnsiTheme="minorHAnsi" w:cstheme="minorHAnsi"/>
                <w:sz w:val="20"/>
                <w:szCs w:val="20"/>
              </w:rPr>
            </w:pPr>
          </w:p>
        </w:tc>
        <w:tc>
          <w:tcPr>
            <w:tcW w:w="686" w:type="dxa"/>
          </w:tcPr>
          <w:p w14:paraId="09D8D9A5" w14:textId="77777777" w:rsidR="00E06C43" w:rsidRPr="00466A16" w:rsidRDefault="00E06C43" w:rsidP="004B508C">
            <w:pPr>
              <w:spacing w:line="320" w:lineRule="atLeast"/>
              <w:rPr>
                <w:rFonts w:asciiTheme="minorHAnsi" w:hAnsiTheme="minorHAnsi" w:cstheme="minorHAnsi"/>
                <w:sz w:val="20"/>
                <w:szCs w:val="20"/>
              </w:rPr>
            </w:pPr>
          </w:p>
        </w:tc>
        <w:tc>
          <w:tcPr>
            <w:tcW w:w="1156" w:type="dxa"/>
          </w:tcPr>
          <w:p w14:paraId="5F224D48" w14:textId="77777777" w:rsidR="00E06C43" w:rsidRPr="00466A16" w:rsidRDefault="00E06C43" w:rsidP="004B508C">
            <w:pPr>
              <w:spacing w:line="320" w:lineRule="atLeast"/>
              <w:rPr>
                <w:rFonts w:asciiTheme="minorHAnsi" w:hAnsiTheme="minorHAnsi" w:cstheme="minorHAnsi"/>
                <w:sz w:val="20"/>
                <w:szCs w:val="20"/>
              </w:rPr>
            </w:pPr>
          </w:p>
        </w:tc>
        <w:tc>
          <w:tcPr>
            <w:tcW w:w="924" w:type="dxa"/>
            <w:vAlign w:val="center"/>
          </w:tcPr>
          <w:p w14:paraId="41FBA1CA" w14:textId="3E213703" w:rsidR="00E06C43" w:rsidRPr="00466A16" w:rsidRDefault="00E06C43" w:rsidP="004B508C">
            <w:pPr>
              <w:spacing w:line="320" w:lineRule="atLeast"/>
              <w:jc w:val="center"/>
              <w:rPr>
                <w:rFonts w:asciiTheme="minorHAnsi" w:hAnsiTheme="minorHAnsi" w:cstheme="minorHAnsi"/>
                <w:sz w:val="20"/>
                <w:szCs w:val="20"/>
              </w:rPr>
            </w:pPr>
            <w:r w:rsidRPr="00466A16">
              <w:rPr>
                <w:rFonts w:asciiTheme="minorHAnsi" w:hAnsiTheme="minorHAnsi" w:cstheme="minorHAnsi"/>
                <w:sz w:val="20"/>
                <w:szCs w:val="20"/>
              </w:rPr>
              <w:t>12</w:t>
            </w:r>
          </w:p>
        </w:tc>
        <w:tc>
          <w:tcPr>
            <w:tcW w:w="819" w:type="dxa"/>
          </w:tcPr>
          <w:p w14:paraId="6D7AAC07" w14:textId="77777777" w:rsidR="00E06C43" w:rsidRPr="00466A16" w:rsidRDefault="00E06C43" w:rsidP="004B508C">
            <w:pPr>
              <w:spacing w:line="320" w:lineRule="atLeast"/>
              <w:rPr>
                <w:rFonts w:asciiTheme="minorHAnsi" w:hAnsiTheme="minorHAnsi" w:cstheme="minorHAnsi"/>
                <w:sz w:val="20"/>
                <w:szCs w:val="20"/>
              </w:rPr>
            </w:pPr>
          </w:p>
        </w:tc>
        <w:tc>
          <w:tcPr>
            <w:tcW w:w="943" w:type="dxa"/>
          </w:tcPr>
          <w:p w14:paraId="16268D18" w14:textId="77777777" w:rsidR="00E06C43" w:rsidRPr="00466A16" w:rsidRDefault="00E06C43" w:rsidP="004B508C">
            <w:pPr>
              <w:spacing w:line="320" w:lineRule="atLeast"/>
              <w:rPr>
                <w:rFonts w:asciiTheme="minorHAnsi" w:hAnsiTheme="minorHAnsi" w:cstheme="minorHAnsi"/>
                <w:sz w:val="20"/>
                <w:szCs w:val="20"/>
              </w:rPr>
            </w:pPr>
          </w:p>
        </w:tc>
        <w:tc>
          <w:tcPr>
            <w:tcW w:w="888" w:type="dxa"/>
          </w:tcPr>
          <w:p w14:paraId="5FFF91A2" w14:textId="77777777" w:rsidR="00E06C43" w:rsidRPr="00466A16" w:rsidRDefault="00E06C43" w:rsidP="004B508C">
            <w:pPr>
              <w:spacing w:line="320" w:lineRule="atLeast"/>
              <w:rPr>
                <w:rFonts w:asciiTheme="minorHAnsi" w:hAnsiTheme="minorHAnsi" w:cstheme="minorHAnsi"/>
                <w:sz w:val="20"/>
                <w:szCs w:val="20"/>
              </w:rPr>
            </w:pPr>
          </w:p>
        </w:tc>
      </w:tr>
    </w:tbl>
    <w:p w14:paraId="48E6EEEE" w14:textId="3E5F36F8" w:rsidR="00412549" w:rsidRPr="00466A16" w:rsidRDefault="00412549" w:rsidP="00412549">
      <w:pPr>
        <w:spacing w:line="320" w:lineRule="atLeast"/>
        <w:jc w:val="center"/>
        <w:rPr>
          <w:rFonts w:asciiTheme="minorHAnsi" w:eastAsia="Times New Roman" w:hAnsiTheme="minorHAnsi" w:cstheme="minorHAnsi"/>
          <w:b/>
          <w:sz w:val="20"/>
          <w:szCs w:val="20"/>
          <w:u w:val="single"/>
        </w:rPr>
      </w:pPr>
      <w:r w:rsidRPr="00466A16">
        <w:rPr>
          <w:rFonts w:asciiTheme="minorHAnsi" w:eastAsia="Times New Roman" w:hAnsiTheme="minorHAnsi" w:cstheme="minorHAnsi"/>
          <w:b/>
          <w:sz w:val="20"/>
          <w:szCs w:val="20"/>
          <w:u w:val="single"/>
        </w:rPr>
        <w:lastRenderedPageBreak/>
        <w:t xml:space="preserve">OPIS OFEROWANEGO SPRZĘTU </w:t>
      </w:r>
    </w:p>
    <w:p w14:paraId="5E68F7D3" w14:textId="77777777" w:rsidR="00412549" w:rsidRPr="00466A16" w:rsidRDefault="00412549" w:rsidP="00412549">
      <w:pPr>
        <w:spacing w:line="320" w:lineRule="atLeast"/>
        <w:jc w:val="center"/>
        <w:rPr>
          <w:rFonts w:asciiTheme="minorHAnsi" w:eastAsia="Times New Roman" w:hAnsiTheme="minorHAnsi" w:cstheme="minorHAnsi"/>
          <w:b/>
          <w:sz w:val="20"/>
          <w:szCs w:val="20"/>
          <w:u w:val="single"/>
        </w:rPr>
      </w:pPr>
    </w:p>
    <w:tbl>
      <w:tblPr>
        <w:tblStyle w:val="Tabela-Siatka"/>
        <w:tblW w:w="9067" w:type="dxa"/>
        <w:tblLook w:val="04A0" w:firstRow="1" w:lastRow="0" w:firstColumn="1" w:lastColumn="0" w:noHBand="0" w:noVBand="1"/>
      </w:tblPr>
      <w:tblGrid>
        <w:gridCol w:w="2265"/>
        <w:gridCol w:w="1558"/>
        <w:gridCol w:w="1559"/>
        <w:gridCol w:w="1559"/>
        <w:gridCol w:w="2126"/>
      </w:tblGrid>
      <w:tr w:rsidR="00412549" w:rsidRPr="00466A16" w14:paraId="397F80DB" w14:textId="77777777" w:rsidTr="004B508C">
        <w:tc>
          <w:tcPr>
            <w:tcW w:w="2265" w:type="dxa"/>
          </w:tcPr>
          <w:p w14:paraId="7BF851E9" w14:textId="77777777" w:rsidR="00412549" w:rsidRPr="00466A16" w:rsidRDefault="00412549" w:rsidP="004B508C">
            <w:pPr>
              <w:spacing w:line="320" w:lineRule="atLeast"/>
              <w:jc w:val="center"/>
              <w:rPr>
                <w:rFonts w:asciiTheme="minorHAnsi" w:eastAsia="Times New Roman" w:hAnsiTheme="minorHAnsi" w:cstheme="minorHAnsi"/>
                <w:b/>
                <w:sz w:val="20"/>
                <w:szCs w:val="20"/>
                <w:u w:val="single"/>
              </w:rPr>
            </w:pPr>
          </w:p>
        </w:tc>
        <w:tc>
          <w:tcPr>
            <w:tcW w:w="1558" w:type="dxa"/>
          </w:tcPr>
          <w:p w14:paraId="006B45F1" w14:textId="77777777" w:rsidR="00412549" w:rsidRPr="00466A16" w:rsidRDefault="00412549" w:rsidP="004B508C">
            <w:pPr>
              <w:spacing w:line="320" w:lineRule="atLeast"/>
              <w:jc w:val="center"/>
              <w:rPr>
                <w:rFonts w:asciiTheme="minorHAnsi" w:eastAsia="Times New Roman" w:hAnsiTheme="minorHAnsi" w:cstheme="minorHAnsi"/>
                <w:b/>
                <w:sz w:val="20"/>
                <w:szCs w:val="20"/>
                <w:u w:val="single"/>
              </w:rPr>
            </w:pPr>
            <w:r w:rsidRPr="00466A16">
              <w:rPr>
                <w:rFonts w:asciiTheme="minorHAnsi" w:eastAsia="Times New Roman" w:hAnsiTheme="minorHAnsi" w:cstheme="minorHAnsi"/>
                <w:b/>
                <w:sz w:val="20"/>
                <w:szCs w:val="20"/>
                <w:u w:val="single"/>
              </w:rPr>
              <w:t>PRODUCENT</w:t>
            </w:r>
          </w:p>
        </w:tc>
        <w:tc>
          <w:tcPr>
            <w:tcW w:w="1559" w:type="dxa"/>
          </w:tcPr>
          <w:p w14:paraId="2E66F06A" w14:textId="77777777" w:rsidR="00412549" w:rsidRPr="00466A16" w:rsidRDefault="00412549" w:rsidP="004B508C">
            <w:pPr>
              <w:spacing w:line="320" w:lineRule="atLeast"/>
              <w:jc w:val="center"/>
              <w:rPr>
                <w:rFonts w:asciiTheme="minorHAnsi" w:eastAsia="Times New Roman" w:hAnsiTheme="minorHAnsi" w:cstheme="minorHAnsi"/>
                <w:b/>
                <w:sz w:val="20"/>
                <w:szCs w:val="20"/>
                <w:u w:val="single"/>
              </w:rPr>
            </w:pPr>
            <w:r w:rsidRPr="00466A16">
              <w:rPr>
                <w:rFonts w:asciiTheme="minorHAnsi" w:eastAsia="Times New Roman" w:hAnsiTheme="minorHAnsi" w:cstheme="minorHAnsi"/>
                <w:b/>
                <w:sz w:val="20"/>
                <w:szCs w:val="20"/>
                <w:u w:val="single"/>
              </w:rPr>
              <w:t>MODEL</w:t>
            </w:r>
          </w:p>
        </w:tc>
        <w:tc>
          <w:tcPr>
            <w:tcW w:w="1559" w:type="dxa"/>
          </w:tcPr>
          <w:p w14:paraId="3E21DF63" w14:textId="77777777" w:rsidR="00412549" w:rsidRPr="00466A16" w:rsidRDefault="00412549" w:rsidP="004B508C">
            <w:pPr>
              <w:spacing w:line="320" w:lineRule="atLeast"/>
              <w:jc w:val="center"/>
              <w:rPr>
                <w:rFonts w:asciiTheme="minorHAnsi" w:eastAsia="Times New Roman" w:hAnsiTheme="minorHAnsi" w:cstheme="minorHAnsi"/>
                <w:b/>
                <w:sz w:val="20"/>
                <w:szCs w:val="20"/>
                <w:u w:val="single"/>
              </w:rPr>
            </w:pPr>
            <w:r w:rsidRPr="00466A16">
              <w:rPr>
                <w:rFonts w:asciiTheme="minorHAnsi" w:eastAsia="Times New Roman" w:hAnsiTheme="minorHAnsi" w:cstheme="minorHAnsi"/>
                <w:b/>
                <w:sz w:val="20"/>
                <w:szCs w:val="20"/>
                <w:u w:val="single"/>
              </w:rPr>
              <w:t>TYP (wariant)</w:t>
            </w:r>
          </w:p>
        </w:tc>
        <w:tc>
          <w:tcPr>
            <w:tcW w:w="2126" w:type="dxa"/>
          </w:tcPr>
          <w:p w14:paraId="3483A5E1" w14:textId="77777777" w:rsidR="00412549" w:rsidRPr="00466A16" w:rsidRDefault="00412549" w:rsidP="004B508C">
            <w:pPr>
              <w:spacing w:line="320" w:lineRule="atLeast"/>
              <w:jc w:val="center"/>
              <w:rPr>
                <w:rFonts w:asciiTheme="minorHAnsi" w:eastAsia="Times New Roman" w:hAnsiTheme="minorHAnsi" w:cstheme="minorHAnsi"/>
                <w:b/>
                <w:sz w:val="20"/>
                <w:szCs w:val="20"/>
                <w:u w:val="single"/>
              </w:rPr>
            </w:pPr>
            <w:r w:rsidRPr="00466A16">
              <w:rPr>
                <w:rFonts w:asciiTheme="minorHAnsi" w:eastAsia="Times New Roman" w:hAnsiTheme="minorHAnsi" w:cstheme="minorHAnsi"/>
                <w:b/>
                <w:sz w:val="20"/>
                <w:szCs w:val="20"/>
                <w:u w:val="single"/>
              </w:rPr>
              <w:t>Opis ofertowanych parametrów*</w:t>
            </w:r>
          </w:p>
        </w:tc>
      </w:tr>
      <w:tr w:rsidR="00E06C43" w:rsidRPr="00466A16" w14:paraId="378AB50E" w14:textId="77777777" w:rsidTr="004B508C">
        <w:trPr>
          <w:trHeight w:val="891"/>
        </w:trPr>
        <w:tc>
          <w:tcPr>
            <w:tcW w:w="2265" w:type="dxa"/>
            <w:vAlign w:val="center"/>
          </w:tcPr>
          <w:p w14:paraId="0671D398" w14:textId="1F6DD836" w:rsidR="00E06C43" w:rsidRPr="00466A16" w:rsidRDefault="00E06C43" w:rsidP="00E06C43">
            <w:pPr>
              <w:spacing w:line="320" w:lineRule="atLeast"/>
              <w:rPr>
                <w:rFonts w:asciiTheme="minorHAnsi" w:eastAsia="Times New Roman" w:hAnsiTheme="minorHAnsi" w:cstheme="minorHAnsi"/>
                <w:b/>
                <w:sz w:val="20"/>
                <w:szCs w:val="20"/>
                <w:u w:val="single"/>
              </w:rPr>
            </w:pPr>
            <w:r w:rsidRPr="00466A16">
              <w:rPr>
                <w:rFonts w:asciiTheme="minorHAnsi" w:hAnsiTheme="minorHAnsi" w:cstheme="minorHAnsi"/>
                <w:sz w:val="20"/>
                <w:szCs w:val="20"/>
              </w:rPr>
              <w:t>Komputer AiO (21 sztuk)</w:t>
            </w:r>
          </w:p>
        </w:tc>
        <w:tc>
          <w:tcPr>
            <w:tcW w:w="1558" w:type="dxa"/>
          </w:tcPr>
          <w:p w14:paraId="57CF33FA"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4309DBC8"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6C4158F3"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2126" w:type="dxa"/>
          </w:tcPr>
          <w:p w14:paraId="21FE658E"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r>
      <w:tr w:rsidR="00E06C43" w:rsidRPr="00466A16" w14:paraId="1A34E858" w14:textId="77777777" w:rsidTr="004B508C">
        <w:trPr>
          <w:trHeight w:val="729"/>
        </w:trPr>
        <w:tc>
          <w:tcPr>
            <w:tcW w:w="2265" w:type="dxa"/>
            <w:vAlign w:val="center"/>
          </w:tcPr>
          <w:p w14:paraId="5F50A3F7" w14:textId="738D9DB5" w:rsidR="00E06C43" w:rsidRPr="00466A16" w:rsidRDefault="00E06C43" w:rsidP="00E06C43">
            <w:pPr>
              <w:spacing w:line="320" w:lineRule="atLeast"/>
              <w:rPr>
                <w:rFonts w:asciiTheme="minorHAnsi" w:hAnsiTheme="minorHAnsi" w:cstheme="minorHAnsi"/>
                <w:sz w:val="20"/>
                <w:szCs w:val="20"/>
              </w:rPr>
            </w:pPr>
            <w:r w:rsidRPr="00466A16">
              <w:rPr>
                <w:rFonts w:asciiTheme="minorHAnsi" w:hAnsiTheme="minorHAnsi" w:cstheme="minorHAnsi"/>
                <w:sz w:val="20"/>
                <w:szCs w:val="20"/>
              </w:rPr>
              <w:t>Komputer stacjonarny lenovo (4 sztuki)</w:t>
            </w:r>
          </w:p>
        </w:tc>
        <w:tc>
          <w:tcPr>
            <w:tcW w:w="1558" w:type="dxa"/>
          </w:tcPr>
          <w:p w14:paraId="33AF1851"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5F44B03E"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692A2C0A"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2126" w:type="dxa"/>
          </w:tcPr>
          <w:p w14:paraId="11E85C98"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r>
      <w:tr w:rsidR="00E06C43" w:rsidRPr="00466A16" w14:paraId="0002C2FA" w14:textId="77777777" w:rsidTr="004B508C">
        <w:trPr>
          <w:trHeight w:val="729"/>
        </w:trPr>
        <w:tc>
          <w:tcPr>
            <w:tcW w:w="2265" w:type="dxa"/>
            <w:vAlign w:val="center"/>
          </w:tcPr>
          <w:p w14:paraId="7AC2497D" w14:textId="43DB0B0C" w:rsidR="00E06C43" w:rsidRPr="00466A16" w:rsidRDefault="00E06C43" w:rsidP="00E06C43">
            <w:pPr>
              <w:spacing w:line="320" w:lineRule="atLeast"/>
              <w:rPr>
                <w:rFonts w:asciiTheme="minorHAnsi" w:hAnsiTheme="minorHAnsi" w:cstheme="minorHAnsi"/>
                <w:sz w:val="20"/>
                <w:szCs w:val="20"/>
              </w:rPr>
            </w:pPr>
            <w:r w:rsidRPr="00466A16">
              <w:rPr>
                <w:rFonts w:asciiTheme="minorHAnsi" w:hAnsiTheme="minorHAnsi" w:cstheme="minorHAnsi"/>
                <w:sz w:val="20"/>
                <w:szCs w:val="20"/>
              </w:rPr>
              <w:t>Komputer przenośny (6 sztuki)</w:t>
            </w:r>
          </w:p>
        </w:tc>
        <w:tc>
          <w:tcPr>
            <w:tcW w:w="1558" w:type="dxa"/>
          </w:tcPr>
          <w:p w14:paraId="0A8A323B"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72B5B19C"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3F6BA602"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2126" w:type="dxa"/>
          </w:tcPr>
          <w:p w14:paraId="1FCC69C7"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r>
      <w:tr w:rsidR="00E06C43" w:rsidRPr="00466A16" w14:paraId="4E6F1F54" w14:textId="77777777" w:rsidTr="004B508C">
        <w:trPr>
          <w:trHeight w:val="729"/>
        </w:trPr>
        <w:tc>
          <w:tcPr>
            <w:tcW w:w="2265" w:type="dxa"/>
            <w:vAlign w:val="center"/>
          </w:tcPr>
          <w:p w14:paraId="1A010DC5" w14:textId="7A2EC6EE" w:rsidR="00E06C43" w:rsidRPr="00466A16" w:rsidRDefault="00E06C43" w:rsidP="00E06C43">
            <w:pPr>
              <w:spacing w:line="320" w:lineRule="atLeast"/>
              <w:rPr>
                <w:rFonts w:asciiTheme="minorHAnsi" w:hAnsiTheme="minorHAnsi" w:cstheme="minorHAnsi"/>
                <w:sz w:val="20"/>
                <w:szCs w:val="20"/>
              </w:rPr>
            </w:pPr>
            <w:r w:rsidRPr="00466A16">
              <w:rPr>
                <w:rFonts w:asciiTheme="minorHAnsi" w:hAnsiTheme="minorHAnsi" w:cstheme="minorHAnsi"/>
                <w:sz w:val="20"/>
                <w:szCs w:val="20"/>
              </w:rPr>
              <w:t>Monitor (12 sztuk)</w:t>
            </w:r>
          </w:p>
        </w:tc>
        <w:tc>
          <w:tcPr>
            <w:tcW w:w="1558" w:type="dxa"/>
          </w:tcPr>
          <w:p w14:paraId="357A0F6A"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26AE2EF9"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1559" w:type="dxa"/>
          </w:tcPr>
          <w:p w14:paraId="034CDBA8"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c>
          <w:tcPr>
            <w:tcW w:w="2126" w:type="dxa"/>
          </w:tcPr>
          <w:p w14:paraId="36935D4D" w14:textId="77777777" w:rsidR="00E06C43" w:rsidRPr="00466A16" w:rsidRDefault="00E06C43" w:rsidP="00E06C43">
            <w:pPr>
              <w:spacing w:line="320" w:lineRule="atLeast"/>
              <w:jc w:val="center"/>
              <w:rPr>
                <w:rFonts w:asciiTheme="minorHAnsi" w:eastAsia="Times New Roman" w:hAnsiTheme="minorHAnsi" w:cstheme="minorHAnsi"/>
                <w:b/>
                <w:sz w:val="20"/>
                <w:szCs w:val="20"/>
                <w:u w:val="single"/>
              </w:rPr>
            </w:pPr>
          </w:p>
        </w:tc>
      </w:tr>
    </w:tbl>
    <w:p w14:paraId="04FE8F78" w14:textId="77777777" w:rsidR="00412549" w:rsidRPr="00466A16" w:rsidRDefault="00412549" w:rsidP="00412549">
      <w:pPr>
        <w:spacing w:line="320" w:lineRule="atLeast"/>
        <w:jc w:val="center"/>
        <w:rPr>
          <w:rFonts w:asciiTheme="minorHAnsi" w:eastAsia="Times New Roman" w:hAnsiTheme="minorHAnsi" w:cstheme="minorHAnsi"/>
          <w:b/>
          <w:sz w:val="20"/>
          <w:szCs w:val="20"/>
          <w:u w:val="single"/>
        </w:rPr>
      </w:pPr>
    </w:p>
    <w:p w14:paraId="34D2AD3C" w14:textId="77777777" w:rsidR="00412549" w:rsidRPr="00466A16" w:rsidRDefault="00412549" w:rsidP="00412549">
      <w:pPr>
        <w:pStyle w:val="Default"/>
        <w:spacing w:line="320" w:lineRule="atLeast"/>
        <w:jc w:val="both"/>
        <w:rPr>
          <w:rFonts w:asciiTheme="minorHAnsi" w:eastAsiaTheme="minorHAnsi" w:hAnsiTheme="minorHAnsi" w:cstheme="minorHAnsi"/>
          <w:color w:val="auto"/>
          <w:sz w:val="20"/>
          <w:szCs w:val="20"/>
        </w:rPr>
      </w:pPr>
      <w:r w:rsidRPr="00466A16">
        <w:rPr>
          <w:rFonts w:asciiTheme="minorHAnsi" w:eastAsiaTheme="minorHAnsi" w:hAnsiTheme="minorHAnsi" w:cstheme="minorHAnsi"/>
          <w:color w:val="auto"/>
          <w:sz w:val="20"/>
          <w:szCs w:val="20"/>
        </w:rPr>
        <w:t>*należy odnieść się minimum do parametrów wskazanych przez zamawiającego w załączniku nr 1 do zapytania ofertowego</w:t>
      </w:r>
    </w:p>
    <w:p w14:paraId="114CB8C7" w14:textId="77777777" w:rsidR="00412549" w:rsidRPr="00466A16" w:rsidRDefault="00412549" w:rsidP="00412549">
      <w:pPr>
        <w:pStyle w:val="Default"/>
        <w:spacing w:line="320" w:lineRule="atLeast"/>
        <w:jc w:val="both"/>
        <w:rPr>
          <w:rFonts w:asciiTheme="minorHAnsi" w:eastAsiaTheme="minorHAnsi" w:hAnsiTheme="minorHAnsi" w:cstheme="minorHAnsi"/>
          <w:color w:val="auto"/>
          <w:sz w:val="20"/>
          <w:szCs w:val="20"/>
        </w:rPr>
      </w:pPr>
    </w:p>
    <w:p w14:paraId="47596CD4" w14:textId="49A1F63A" w:rsidR="00412549" w:rsidRPr="00466A16" w:rsidRDefault="00412549" w:rsidP="000E07BB">
      <w:pPr>
        <w:numPr>
          <w:ilvl w:val="0"/>
          <w:numId w:val="4"/>
        </w:numPr>
        <w:spacing w:line="320" w:lineRule="atLeast"/>
        <w:ind w:right="-3"/>
        <w:contextualSpacing/>
        <w:jc w:val="both"/>
        <w:rPr>
          <w:rFonts w:asciiTheme="minorHAnsi" w:hAnsiTheme="minorHAnsi" w:cstheme="minorHAnsi"/>
          <w:sz w:val="20"/>
          <w:szCs w:val="20"/>
          <w:lang w:val="x-none"/>
        </w:rPr>
      </w:pPr>
      <w:r w:rsidRPr="00466A16">
        <w:rPr>
          <w:rFonts w:asciiTheme="minorHAnsi" w:hAnsiTheme="minorHAnsi" w:cstheme="minorHAnsi"/>
          <w:sz w:val="20"/>
          <w:szCs w:val="20"/>
        </w:rPr>
        <w:t xml:space="preserve">Składając ofertę na wykonanie przedmiotu zamówienia </w:t>
      </w:r>
      <w:r w:rsidR="00B138AE" w:rsidRPr="00466A16">
        <w:rPr>
          <w:rFonts w:asciiTheme="minorHAnsi" w:hAnsiTheme="minorHAnsi" w:cstheme="minorHAnsi"/>
          <w:sz w:val="20"/>
          <w:szCs w:val="20"/>
        </w:rPr>
        <w:t>oświadczamy, że</w:t>
      </w:r>
      <w:r w:rsidRPr="00466A16">
        <w:rPr>
          <w:rFonts w:asciiTheme="minorHAnsi" w:hAnsiTheme="minorHAnsi" w:cstheme="minorHAnsi"/>
          <w:sz w:val="20"/>
          <w:szCs w:val="20"/>
        </w:rPr>
        <w:t xml:space="preserve"> zapoznaliśmy się z treścią zapytania ofertowego i nie wnosimy do niego zastrzeżeń </w:t>
      </w:r>
      <w:r w:rsidR="00E0677F" w:rsidRPr="00466A16">
        <w:rPr>
          <w:rFonts w:asciiTheme="minorHAnsi" w:hAnsiTheme="minorHAnsi" w:cstheme="minorHAnsi"/>
          <w:sz w:val="20"/>
          <w:szCs w:val="20"/>
        </w:rPr>
        <w:t>oraz,</w:t>
      </w:r>
      <w:r w:rsidRPr="00466A16">
        <w:rPr>
          <w:rFonts w:asciiTheme="minorHAnsi" w:hAnsiTheme="minorHAnsi" w:cstheme="minorHAnsi"/>
          <w:sz w:val="20"/>
          <w:szCs w:val="20"/>
        </w:rPr>
        <w:t xml:space="preserve"> że zamówienie zostanie wykonane   zgodnie z warunkami wskazanymi w zapytaniu ofertowym.</w:t>
      </w:r>
    </w:p>
    <w:p w14:paraId="4CB0E63E" w14:textId="36E7B4F4" w:rsidR="00412549" w:rsidRPr="00466A16" w:rsidRDefault="00412549" w:rsidP="000E07BB">
      <w:pPr>
        <w:numPr>
          <w:ilvl w:val="0"/>
          <w:numId w:val="4"/>
        </w:numPr>
        <w:spacing w:line="320" w:lineRule="atLeast"/>
        <w:ind w:right="-3"/>
        <w:contextualSpacing/>
        <w:jc w:val="both"/>
        <w:rPr>
          <w:rFonts w:asciiTheme="minorHAnsi" w:hAnsiTheme="minorHAnsi" w:cstheme="minorHAnsi"/>
          <w:sz w:val="20"/>
          <w:szCs w:val="20"/>
          <w:lang w:val="x-none"/>
        </w:rPr>
      </w:pPr>
      <w:r w:rsidRPr="00466A16">
        <w:rPr>
          <w:rFonts w:asciiTheme="minorHAnsi" w:hAnsiTheme="minorHAnsi" w:cstheme="minorHAnsi"/>
          <w:sz w:val="20"/>
          <w:szCs w:val="20"/>
        </w:rPr>
        <w:t>Oświadczamy także, że wyrażamy zgodę na zawarcie umowy na wzorze zamawiającego</w:t>
      </w:r>
      <w:r w:rsidR="00B138AE" w:rsidRPr="00466A16">
        <w:rPr>
          <w:rFonts w:asciiTheme="minorHAnsi" w:hAnsiTheme="minorHAnsi" w:cstheme="minorHAnsi"/>
          <w:sz w:val="20"/>
          <w:szCs w:val="20"/>
        </w:rPr>
        <w:t xml:space="preserve"> zgodnie z Istotnymi postanowieniami </w:t>
      </w:r>
      <w:r w:rsidR="00E0677F" w:rsidRPr="00466A16">
        <w:rPr>
          <w:rFonts w:asciiTheme="minorHAnsi" w:hAnsiTheme="minorHAnsi" w:cstheme="minorHAnsi"/>
          <w:sz w:val="20"/>
          <w:szCs w:val="20"/>
        </w:rPr>
        <w:t>umowy</w:t>
      </w:r>
      <w:r w:rsidR="00B138AE" w:rsidRPr="00466A16">
        <w:rPr>
          <w:rFonts w:asciiTheme="minorHAnsi" w:hAnsiTheme="minorHAnsi" w:cstheme="minorHAnsi"/>
          <w:sz w:val="20"/>
          <w:szCs w:val="20"/>
        </w:rPr>
        <w:t xml:space="preserve"> </w:t>
      </w:r>
      <w:r w:rsidR="00E0677F" w:rsidRPr="00466A16">
        <w:rPr>
          <w:rFonts w:asciiTheme="minorHAnsi" w:hAnsiTheme="minorHAnsi" w:cstheme="minorHAnsi"/>
          <w:sz w:val="20"/>
          <w:szCs w:val="20"/>
        </w:rPr>
        <w:t>stanowiącymi</w:t>
      </w:r>
      <w:r w:rsidR="00B138AE" w:rsidRPr="00466A16">
        <w:rPr>
          <w:rFonts w:asciiTheme="minorHAnsi" w:hAnsiTheme="minorHAnsi" w:cstheme="minorHAnsi"/>
          <w:sz w:val="20"/>
          <w:szCs w:val="20"/>
        </w:rPr>
        <w:t xml:space="preserve"> załącznik do niniejszego zapytania.</w:t>
      </w:r>
    </w:p>
    <w:p w14:paraId="397DC193" w14:textId="77777777" w:rsidR="00412549" w:rsidRPr="00466A16" w:rsidRDefault="00412549" w:rsidP="000E07BB">
      <w:pPr>
        <w:pStyle w:val="Akapitzlist"/>
        <w:numPr>
          <w:ilvl w:val="0"/>
          <w:numId w:val="4"/>
        </w:numPr>
        <w:spacing w:line="320" w:lineRule="atLeast"/>
        <w:ind w:right="-3"/>
        <w:jc w:val="both"/>
        <w:rPr>
          <w:rFonts w:asciiTheme="minorHAnsi" w:hAnsiTheme="minorHAnsi" w:cstheme="minorHAnsi"/>
          <w:sz w:val="20"/>
          <w:szCs w:val="20"/>
        </w:rPr>
      </w:pPr>
      <w:r w:rsidRPr="00466A16">
        <w:rPr>
          <w:rFonts w:asciiTheme="minorHAnsi" w:hAnsiTheme="minorHAnsi" w:cstheme="minorHAnsi"/>
          <w:sz w:val="20"/>
          <w:szCs w:val="20"/>
        </w:rPr>
        <w:t xml:space="preserve">Uważamy się za związanych niniejszą ofertą przez okres 10 dni od upływu terminu składania ofert. </w:t>
      </w:r>
    </w:p>
    <w:p w14:paraId="2877F135" w14:textId="77777777" w:rsidR="00412549" w:rsidRPr="00466A16" w:rsidRDefault="00412549" w:rsidP="000E07BB">
      <w:pPr>
        <w:numPr>
          <w:ilvl w:val="0"/>
          <w:numId w:val="4"/>
        </w:numPr>
        <w:autoSpaceDN w:val="0"/>
        <w:spacing w:line="320" w:lineRule="atLeast"/>
        <w:ind w:right="-3"/>
        <w:contextualSpacing/>
        <w:jc w:val="both"/>
        <w:rPr>
          <w:rFonts w:asciiTheme="minorHAnsi" w:hAnsiTheme="minorHAnsi" w:cstheme="minorHAnsi"/>
          <w:sz w:val="20"/>
          <w:szCs w:val="20"/>
        </w:rPr>
      </w:pPr>
      <w:r w:rsidRPr="00466A16">
        <w:rPr>
          <w:rFonts w:asciiTheme="minorHAnsi" w:hAnsiTheme="minorHAnsi" w:cstheme="minorHAnsi"/>
          <w:sz w:val="20"/>
          <w:szCs w:val="20"/>
        </w:rPr>
        <w:t>Oferta została złożona na ______ stronach kolejno ponumerowanych od nr_______ do nr _______.</w:t>
      </w:r>
    </w:p>
    <w:p w14:paraId="1C6D38B3" w14:textId="77777777" w:rsidR="00412549" w:rsidRPr="00466A16" w:rsidRDefault="00412549" w:rsidP="00412549">
      <w:pPr>
        <w:spacing w:line="320" w:lineRule="atLeast"/>
        <w:ind w:right="-3"/>
        <w:jc w:val="both"/>
        <w:rPr>
          <w:rFonts w:asciiTheme="minorHAnsi" w:hAnsiTheme="minorHAnsi" w:cstheme="minorHAnsi"/>
          <w:sz w:val="20"/>
          <w:szCs w:val="20"/>
        </w:rPr>
      </w:pPr>
      <w:r w:rsidRPr="00466A16">
        <w:rPr>
          <w:rFonts w:asciiTheme="minorHAnsi" w:hAnsiTheme="minorHAnsi" w:cstheme="minorHAnsi"/>
          <w:sz w:val="20"/>
          <w:szCs w:val="20"/>
        </w:rPr>
        <w:t xml:space="preserve">Do oferty załączam następujące dokumenty: </w:t>
      </w:r>
    </w:p>
    <w:p w14:paraId="2524F895" w14:textId="77777777" w:rsidR="00412549" w:rsidRPr="00466A16" w:rsidRDefault="00412549" w:rsidP="000E07BB">
      <w:pPr>
        <w:widowControl/>
        <w:numPr>
          <w:ilvl w:val="0"/>
          <w:numId w:val="3"/>
        </w:numPr>
        <w:overflowPunct w:val="0"/>
        <w:autoSpaceDE w:val="0"/>
        <w:spacing w:line="320" w:lineRule="atLeast"/>
        <w:ind w:left="426" w:right="-3"/>
        <w:jc w:val="both"/>
        <w:rPr>
          <w:rFonts w:asciiTheme="minorHAnsi" w:hAnsiTheme="minorHAnsi" w:cstheme="minorHAnsi"/>
          <w:sz w:val="20"/>
          <w:szCs w:val="20"/>
        </w:rPr>
      </w:pPr>
      <w:r w:rsidRPr="00466A16">
        <w:rPr>
          <w:rFonts w:asciiTheme="minorHAnsi" w:hAnsiTheme="minorHAnsi" w:cstheme="minorHAnsi"/>
          <w:i/>
          <w:sz w:val="20"/>
          <w:szCs w:val="20"/>
        </w:rPr>
        <w:t>…………………………………………………..</w:t>
      </w:r>
    </w:p>
    <w:p w14:paraId="16611F88" w14:textId="77777777" w:rsidR="00412549" w:rsidRPr="00466A16" w:rsidRDefault="00412549" w:rsidP="000E07BB">
      <w:pPr>
        <w:widowControl/>
        <w:numPr>
          <w:ilvl w:val="0"/>
          <w:numId w:val="3"/>
        </w:numPr>
        <w:overflowPunct w:val="0"/>
        <w:autoSpaceDE w:val="0"/>
        <w:spacing w:line="320" w:lineRule="atLeast"/>
        <w:ind w:left="426" w:right="-3"/>
        <w:jc w:val="both"/>
        <w:rPr>
          <w:rFonts w:asciiTheme="minorHAnsi" w:hAnsiTheme="minorHAnsi" w:cstheme="minorHAnsi"/>
          <w:sz w:val="20"/>
          <w:szCs w:val="20"/>
        </w:rPr>
      </w:pPr>
      <w:r w:rsidRPr="00466A16">
        <w:rPr>
          <w:rFonts w:asciiTheme="minorHAnsi" w:hAnsiTheme="minorHAnsi" w:cstheme="minorHAnsi"/>
          <w:i/>
          <w:sz w:val="20"/>
          <w:szCs w:val="20"/>
        </w:rPr>
        <w:t>…………………………………………………..</w:t>
      </w:r>
    </w:p>
    <w:tbl>
      <w:tblPr>
        <w:tblW w:w="10136" w:type="dxa"/>
        <w:tblLayout w:type="fixed"/>
        <w:tblLook w:val="04A0" w:firstRow="1" w:lastRow="0" w:firstColumn="1" w:lastColumn="0" w:noHBand="0" w:noVBand="1"/>
      </w:tblPr>
      <w:tblGrid>
        <w:gridCol w:w="4928"/>
        <w:gridCol w:w="5208"/>
      </w:tblGrid>
      <w:tr w:rsidR="00412549" w:rsidRPr="00466A16" w14:paraId="347AA87A" w14:textId="77777777" w:rsidTr="004B508C">
        <w:trPr>
          <w:trHeight w:hRule="exact" w:val="1470"/>
        </w:trPr>
        <w:tc>
          <w:tcPr>
            <w:tcW w:w="4928" w:type="dxa"/>
          </w:tcPr>
          <w:p w14:paraId="27036F1D" w14:textId="77777777" w:rsidR="00412549" w:rsidRPr="00466A16" w:rsidRDefault="00412549" w:rsidP="004B508C">
            <w:pPr>
              <w:spacing w:line="320" w:lineRule="atLeast"/>
              <w:ind w:right="-3"/>
              <w:jc w:val="both"/>
              <w:rPr>
                <w:rFonts w:asciiTheme="minorHAnsi" w:hAnsiTheme="minorHAnsi" w:cstheme="minorHAnsi"/>
                <w:sz w:val="20"/>
                <w:szCs w:val="20"/>
              </w:rPr>
            </w:pPr>
            <w:r w:rsidRPr="00466A16">
              <w:rPr>
                <w:rFonts w:asciiTheme="minorHAnsi" w:hAnsiTheme="minorHAnsi" w:cstheme="minorHAnsi"/>
                <w:i/>
                <w:sz w:val="20"/>
                <w:szCs w:val="20"/>
              </w:rPr>
              <w:t>…………………………………………………..</w:t>
            </w:r>
          </w:p>
          <w:p w14:paraId="49CA62AF" w14:textId="77777777" w:rsidR="00412549" w:rsidRPr="00466A16" w:rsidRDefault="00412549" w:rsidP="004B508C">
            <w:pPr>
              <w:spacing w:line="320" w:lineRule="atLeast"/>
              <w:ind w:right="-3"/>
              <w:jc w:val="both"/>
              <w:rPr>
                <w:rFonts w:asciiTheme="minorHAnsi" w:hAnsiTheme="minorHAnsi" w:cstheme="minorHAnsi"/>
                <w:sz w:val="20"/>
                <w:szCs w:val="20"/>
              </w:rPr>
            </w:pPr>
          </w:p>
          <w:p w14:paraId="7438A16C" w14:textId="77777777" w:rsidR="00412549" w:rsidRPr="00466A16" w:rsidRDefault="00412549" w:rsidP="004B508C">
            <w:pPr>
              <w:spacing w:line="320" w:lineRule="atLeast"/>
              <w:ind w:right="-3"/>
              <w:jc w:val="both"/>
              <w:rPr>
                <w:rFonts w:asciiTheme="minorHAnsi" w:hAnsiTheme="minorHAnsi" w:cstheme="minorHAnsi"/>
                <w:sz w:val="20"/>
                <w:szCs w:val="20"/>
              </w:rPr>
            </w:pPr>
            <w:r w:rsidRPr="00466A16">
              <w:rPr>
                <w:rFonts w:asciiTheme="minorHAnsi" w:hAnsiTheme="minorHAnsi" w:cstheme="minorHAnsi"/>
                <w:sz w:val="20"/>
                <w:szCs w:val="20"/>
              </w:rPr>
              <w:t>……………………………………………………………</w:t>
            </w:r>
          </w:p>
          <w:p w14:paraId="3B95A1DF" w14:textId="77777777" w:rsidR="00412549" w:rsidRPr="00466A16" w:rsidRDefault="00412549" w:rsidP="004B508C">
            <w:pPr>
              <w:spacing w:line="320" w:lineRule="atLeast"/>
              <w:ind w:right="-3"/>
              <w:jc w:val="both"/>
              <w:rPr>
                <w:rFonts w:asciiTheme="minorHAnsi" w:hAnsiTheme="minorHAnsi" w:cstheme="minorHAnsi"/>
                <w:sz w:val="20"/>
                <w:szCs w:val="20"/>
              </w:rPr>
            </w:pPr>
            <w:r w:rsidRPr="00466A16">
              <w:rPr>
                <w:rFonts w:asciiTheme="minorHAnsi" w:hAnsiTheme="minorHAnsi" w:cstheme="minorHAnsi"/>
                <w:sz w:val="20"/>
                <w:szCs w:val="20"/>
              </w:rPr>
              <w:t>/miejscowość, data/</w:t>
            </w:r>
          </w:p>
          <w:p w14:paraId="766FC8BE" w14:textId="77777777" w:rsidR="00412549" w:rsidRPr="00466A16" w:rsidRDefault="00412549" w:rsidP="004B508C">
            <w:pPr>
              <w:spacing w:line="320" w:lineRule="atLeast"/>
              <w:ind w:right="-3"/>
              <w:jc w:val="both"/>
              <w:rPr>
                <w:rFonts w:asciiTheme="minorHAnsi" w:hAnsiTheme="minorHAnsi" w:cstheme="minorHAnsi"/>
                <w:sz w:val="20"/>
                <w:szCs w:val="20"/>
              </w:rPr>
            </w:pPr>
          </w:p>
        </w:tc>
        <w:tc>
          <w:tcPr>
            <w:tcW w:w="5208" w:type="dxa"/>
          </w:tcPr>
          <w:p w14:paraId="39750DF8" w14:textId="77777777" w:rsidR="00412549" w:rsidRPr="00466A16" w:rsidRDefault="00412549" w:rsidP="004B508C">
            <w:pPr>
              <w:spacing w:line="320" w:lineRule="atLeast"/>
              <w:ind w:right="-3"/>
              <w:jc w:val="both"/>
              <w:rPr>
                <w:rFonts w:asciiTheme="minorHAnsi" w:hAnsiTheme="minorHAnsi" w:cstheme="minorHAnsi"/>
                <w:sz w:val="20"/>
                <w:szCs w:val="20"/>
              </w:rPr>
            </w:pPr>
          </w:p>
          <w:p w14:paraId="5AA5C121" w14:textId="77777777" w:rsidR="00412549" w:rsidRPr="00466A16" w:rsidRDefault="00412549" w:rsidP="004B508C">
            <w:pPr>
              <w:spacing w:line="320" w:lineRule="atLeast"/>
              <w:ind w:right="-3"/>
              <w:jc w:val="both"/>
              <w:rPr>
                <w:rFonts w:asciiTheme="minorHAnsi" w:hAnsiTheme="minorHAnsi" w:cstheme="minorHAnsi"/>
                <w:sz w:val="20"/>
                <w:szCs w:val="20"/>
              </w:rPr>
            </w:pPr>
          </w:p>
          <w:p w14:paraId="23EEE741" w14:textId="77777777" w:rsidR="00412549" w:rsidRPr="00466A16" w:rsidRDefault="00412549" w:rsidP="004B508C">
            <w:pPr>
              <w:spacing w:line="320" w:lineRule="atLeast"/>
              <w:ind w:right="-3"/>
              <w:jc w:val="both"/>
              <w:rPr>
                <w:rFonts w:asciiTheme="minorHAnsi" w:hAnsiTheme="minorHAnsi" w:cstheme="minorHAnsi"/>
                <w:sz w:val="20"/>
                <w:szCs w:val="20"/>
              </w:rPr>
            </w:pPr>
            <w:r w:rsidRPr="00466A16">
              <w:rPr>
                <w:rFonts w:asciiTheme="minorHAnsi" w:hAnsiTheme="minorHAnsi" w:cstheme="minorHAnsi"/>
                <w:sz w:val="20"/>
                <w:szCs w:val="20"/>
              </w:rPr>
              <w:t>..............................................................................................</w:t>
            </w:r>
          </w:p>
          <w:p w14:paraId="1F2A8168" w14:textId="77777777" w:rsidR="00412549" w:rsidRPr="00466A16" w:rsidRDefault="00412549" w:rsidP="004B508C">
            <w:pPr>
              <w:spacing w:line="320" w:lineRule="atLeast"/>
              <w:ind w:left="5245" w:right="-3" w:hanging="5245"/>
              <w:jc w:val="both"/>
              <w:rPr>
                <w:rFonts w:asciiTheme="minorHAnsi" w:hAnsiTheme="minorHAnsi" w:cstheme="minorHAnsi"/>
                <w:sz w:val="20"/>
                <w:szCs w:val="20"/>
              </w:rPr>
            </w:pPr>
            <w:r w:rsidRPr="00466A16">
              <w:rPr>
                <w:rFonts w:asciiTheme="minorHAnsi" w:hAnsiTheme="minorHAnsi" w:cstheme="minorHAnsi"/>
                <w:sz w:val="20"/>
                <w:szCs w:val="20"/>
              </w:rPr>
              <w:t>/podpis Wykonawcy /osoby uprawnionej do reprezentacji/ ykonawcy/</w:t>
            </w:r>
          </w:p>
          <w:p w14:paraId="3CB32FA0" w14:textId="77777777" w:rsidR="00412549" w:rsidRPr="00466A16" w:rsidRDefault="00412549" w:rsidP="004B508C">
            <w:pPr>
              <w:spacing w:line="320" w:lineRule="atLeast"/>
              <w:ind w:left="5953" w:right="-3"/>
              <w:jc w:val="both"/>
              <w:rPr>
                <w:rFonts w:asciiTheme="minorHAnsi" w:hAnsiTheme="minorHAnsi" w:cstheme="minorHAnsi"/>
                <w:sz w:val="20"/>
                <w:szCs w:val="20"/>
              </w:rPr>
            </w:pPr>
            <w:r w:rsidRPr="00466A16">
              <w:rPr>
                <w:rFonts w:asciiTheme="minorHAnsi" w:hAnsiTheme="minorHAnsi" w:cstheme="minorHAnsi"/>
                <w:sz w:val="20"/>
                <w:szCs w:val="20"/>
              </w:rPr>
              <w:t xml:space="preserve">    pełnomocnika/</w:t>
            </w:r>
          </w:p>
          <w:p w14:paraId="4136D37C" w14:textId="77777777" w:rsidR="00412549" w:rsidRPr="00466A16" w:rsidRDefault="00412549" w:rsidP="004B508C">
            <w:pPr>
              <w:spacing w:line="320" w:lineRule="atLeast"/>
              <w:ind w:right="-3"/>
              <w:jc w:val="both"/>
              <w:rPr>
                <w:rFonts w:asciiTheme="minorHAnsi" w:hAnsiTheme="minorHAnsi" w:cstheme="minorHAnsi"/>
                <w:sz w:val="20"/>
                <w:szCs w:val="20"/>
              </w:rPr>
            </w:pPr>
          </w:p>
          <w:p w14:paraId="6F5C0506" w14:textId="77777777" w:rsidR="00412549" w:rsidRPr="00466A16" w:rsidRDefault="00412549" w:rsidP="004B508C">
            <w:pPr>
              <w:pStyle w:val="Default"/>
              <w:spacing w:line="320" w:lineRule="atLeast"/>
              <w:jc w:val="center"/>
              <w:rPr>
                <w:rFonts w:asciiTheme="minorHAnsi" w:eastAsia="MS Mincho" w:hAnsiTheme="minorHAnsi" w:cstheme="minorHAnsi"/>
                <w:sz w:val="20"/>
                <w:szCs w:val="20"/>
              </w:rPr>
            </w:pPr>
            <w:r w:rsidRPr="00466A16">
              <w:rPr>
                <w:rFonts w:asciiTheme="minorHAnsi" w:eastAsia="MS Mincho" w:hAnsiTheme="minorHAnsi" w:cstheme="minorHAnsi"/>
                <w:b/>
                <w:bCs/>
                <w:sz w:val="20"/>
                <w:szCs w:val="20"/>
              </w:rPr>
              <w:t>UMOWA nr           /2019/ORPEG</w:t>
            </w:r>
          </w:p>
          <w:p w14:paraId="3839B43C" w14:textId="77777777" w:rsidR="00412549" w:rsidRPr="00466A16" w:rsidRDefault="00412549" w:rsidP="004B508C">
            <w:pPr>
              <w:pStyle w:val="Default"/>
              <w:spacing w:line="320" w:lineRule="atLeast"/>
              <w:rPr>
                <w:rFonts w:asciiTheme="minorHAnsi" w:eastAsia="MS Mincho" w:hAnsiTheme="minorHAnsi" w:cstheme="minorHAnsi"/>
                <w:sz w:val="20"/>
                <w:szCs w:val="20"/>
              </w:rPr>
            </w:pPr>
          </w:p>
          <w:p w14:paraId="18C441C8" w14:textId="77777777" w:rsidR="00412549" w:rsidRPr="00466A16" w:rsidRDefault="00412549" w:rsidP="004B508C">
            <w:pPr>
              <w:pStyle w:val="Default"/>
              <w:spacing w:line="320" w:lineRule="atLeast"/>
              <w:rPr>
                <w:rFonts w:asciiTheme="minorHAnsi" w:eastAsia="MS Mincho" w:hAnsiTheme="minorHAnsi" w:cstheme="minorHAnsi"/>
                <w:sz w:val="20"/>
                <w:szCs w:val="20"/>
              </w:rPr>
            </w:pPr>
            <w:r w:rsidRPr="00466A16">
              <w:rPr>
                <w:rFonts w:asciiTheme="minorHAnsi" w:eastAsia="MS Mincho" w:hAnsiTheme="minorHAnsi" w:cstheme="minorHAnsi"/>
                <w:sz w:val="20"/>
                <w:szCs w:val="20"/>
              </w:rPr>
              <w:t xml:space="preserve">zawarta w dniu ………. września 2019 roku w Warszawie pomiędzy: </w:t>
            </w:r>
          </w:p>
          <w:p w14:paraId="3C1C6348" w14:textId="77777777" w:rsidR="00412549" w:rsidRPr="00466A16" w:rsidRDefault="00412549" w:rsidP="004B508C">
            <w:pPr>
              <w:pStyle w:val="Default"/>
              <w:spacing w:line="320" w:lineRule="atLeast"/>
              <w:jc w:val="both"/>
              <w:rPr>
                <w:rFonts w:asciiTheme="minorHAnsi" w:eastAsia="MS Mincho" w:hAnsiTheme="minorHAnsi" w:cstheme="minorHAnsi"/>
                <w:sz w:val="20"/>
                <w:szCs w:val="20"/>
              </w:rPr>
            </w:pPr>
            <w:r w:rsidRPr="00466A16">
              <w:rPr>
                <w:rFonts w:asciiTheme="minorHAnsi" w:eastAsia="MS Mincho" w:hAnsiTheme="minorHAnsi" w:cstheme="minorHAnsi"/>
                <w:b/>
                <w:iCs/>
                <w:sz w:val="20"/>
                <w:szCs w:val="20"/>
              </w:rPr>
              <w:t xml:space="preserve">Skarbem Państwa - Ośrodkiem Rozwoju Polskiej Edukacji za Granicą z siedzibą Warszawie, </w:t>
            </w:r>
            <w:r w:rsidRPr="00466A16">
              <w:rPr>
                <w:rFonts w:asciiTheme="minorHAnsi" w:eastAsia="MS Mincho" w:hAnsiTheme="minorHAnsi" w:cstheme="minorHAnsi"/>
                <w:iCs/>
                <w:sz w:val="20"/>
                <w:szCs w:val="20"/>
              </w:rPr>
              <w:t xml:space="preserve">przy ul. Kieleckiej 43, 02 – 530 Warszawa, NIP 521-29-08-445 </w:t>
            </w:r>
            <w:r w:rsidRPr="00466A16">
              <w:rPr>
                <w:rFonts w:asciiTheme="minorHAnsi" w:eastAsia="MS Mincho" w:hAnsiTheme="minorHAnsi" w:cstheme="minorHAnsi"/>
                <w:sz w:val="20"/>
                <w:szCs w:val="20"/>
              </w:rPr>
              <w:t>zwanym dalej „</w:t>
            </w:r>
            <w:r w:rsidRPr="00466A16">
              <w:rPr>
                <w:rFonts w:asciiTheme="minorHAnsi" w:eastAsia="MS Mincho" w:hAnsiTheme="minorHAnsi" w:cstheme="minorHAnsi"/>
                <w:b/>
                <w:sz w:val="20"/>
                <w:szCs w:val="20"/>
              </w:rPr>
              <w:t>ZAMAWIAJĄCYM</w:t>
            </w:r>
            <w:r w:rsidRPr="00466A16">
              <w:rPr>
                <w:rFonts w:asciiTheme="minorHAnsi" w:eastAsia="MS Mincho" w:hAnsiTheme="minorHAnsi" w:cstheme="minorHAnsi"/>
                <w:sz w:val="20"/>
                <w:szCs w:val="20"/>
              </w:rPr>
              <w:t>”, reprezentowanym przez:</w:t>
            </w:r>
          </w:p>
          <w:p w14:paraId="2819A1E4" w14:textId="77777777" w:rsidR="00412549" w:rsidRPr="00466A16" w:rsidRDefault="00412549" w:rsidP="004B508C">
            <w:pPr>
              <w:autoSpaceDE w:val="0"/>
              <w:autoSpaceDN w:val="0"/>
              <w:adjustRightInd w:val="0"/>
              <w:spacing w:line="320" w:lineRule="atLeast"/>
              <w:jc w:val="both"/>
              <w:rPr>
                <w:rFonts w:asciiTheme="minorHAnsi" w:eastAsia="MS Mincho" w:hAnsiTheme="minorHAnsi" w:cstheme="minorHAnsi"/>
                <w:color w:val="000000"/>
                <w:sz w:val="20"/>
                <w:szCs w:val="20"/>
              </w:rPr>
            </w:pPr>
            <w:r w:rsidRPr="00466A16">
              <w:rPr>
                <w:rFonts w:asciiTheme="minorHAnsi" w:eastAsia="MS Mincho" w:hAnsiTheme="minorHAnsi" w:cstheme="minorHAnsi"/>
                <w:sz w:val="20"/>
                <w:szCs w:val="20"/>
              </w:rPr>
              <w:t>Panią Agnieszkę Koterlę</w:t>
            </w:r>
            <w:r w:rsidRPr="00466A16">
              <w:rPr>
                <w:rFonts w:asciiTheme="minorHAnsi" w:hAnsiTheme="minorHAnsi" w:cstheme="minorHAnsi"/>
                <w:sz w:val="20"/>
                <w:szCs w:val="20"/>
              </w:rPr>
              <w:t xml:space="preserve"> – wicedyrektora, </w:t>
            </w:r>
            <w:r w:rsidRPr="00466A16">
              <w:rPr>
                <w:rFonts w:asciiTheme="minorHAnsi" w:eastAsia="MS Mincho" w:hAnsiTheme="minorHAnsi" w:cstheme="minorHAnsi"/>
                <w:color w:val="000000"/>
                <w:sz w:val="20"/>
                <w:szCs w:val="20"/>
              </w:rPr>
              <w:t xml:space="preserve">na podstawie pełnomocnictwa nr 4/2017, z dnia 1 lutego 2017 r. którego kopia stanowi załącznik nr 1 do umowy </w:t>
            </w:r>
          </w:p>
          <w:p w14:paraId="7A646E68" w14:textId="77777777" w:rsidR="00412549" w:rsidRPr="00466A16" w:rsidRDefault="00412549" w:rsidP="004B508C">
            <w:pPr>
              <w:pStyle w:val="Default"/>
              <w:spacing w:line="320" w:lineRule="atLeast"/>
              <w:jc w:val="both"/>
              <w:rPr>
                <w:rFonts w:asciiTheme="minorHAnsi" w:eastAsia="MS Mincho" w:hAnsiTheme="minorHAnsi" w:cstheme="minorHAnsi"/>
                <w:sz w:val="20"/>
                <w:szCs w:val="20"/>
              </w:rPr>
            </w:pPr>
            <w:r w:rsidRPr="00466A16">
              <w:rPr>
                <w:rFonts w:asciiTheme="minorHAnsi" w:eastAsia="MS Mincho" w:hAnsiTheme="minorHAnsi" w:cstheme="minorHAnsi"/>
                <w:sz w:val="20"/>
                <w:szCs w:val="20"/>
              </w:rPr>
              <w:t xml:space="preserve">a  </w:t>
            </w:r>
          </w:p>
          <w:p w14:paraId="79EC9007" w14:textId="77777777" w:rsidR="00412549" w:rsidRPr="00466A16" w:rsidRDefault="00412549" w:rsidP="004B508C">
            <w:pPr>
              <w:pStyle w:val="Default"/>
              <w:spacing w:line="320" w:lineRule="atLeast"/>
              <w:jc w:val="both"/>
              <w:rPr>
                <w:rFonts w:asciiTheme="minorHAnsi" w:hAnsiTheme="minorHAnsi" w:cstheme="minorHAnsi"/>
                <w:b/>
                <w:bCs/>
                <w:iCs/>
                <w:color w:val="auto"/>
                <w:sz w:val="20"/>
                <w:szCs w:val="20"/>
              </w:rPr>
            </w:pPr>
            <w:r w:rsidRPr="00466A16">
              <w:rPr>
                <w:rFonts w:asciiTheme="minorHAnsi" w:hAnsiTheme="minorHAnsi" w:cstheme="minorHAnsi"/>
                <w:iCs/>
                <w:color w:val="auto"/>
                <w:sz w:val="20"/>
                <w:szCs w:val="20"/>
              </w:rPr>
              <w:t>……………………………. prowadzącym działalność gospodarczą pod nazwą …………………………… z głównym miejscem prowadzenia działalności w ………………………….. na podstawie wpisu do Centralnej Ewidencji i Informacji o Działalności Gospodarczej REGON ………… NIP ……………, zwanym dalej „</w:t>
            </w:r>
            <w:r w:rsidRPr="00466A16">
              <w:rPr>
                <w:rFonts w:asciiTheme="minorHAnsi" w:hAnsiTheme="minorHAnsi" w:cstheme="minorHAnsi"/>
                <w:b/>
                <w:bCs/>
                <w:iCs/>
                <w:color w:val="auto"/>
                <w:sz w:val="20"/>
                <w:szCs w:val="20"/>
              </w:rPr>
              <w:t>Wykonawcą”</w:t>
            </w:r>
          </w:p>
          <w:p w14:paraId="035E4D50" w14:textId="77777777" w:rsidR="00412549" w:rsidRPr="00466A16" w:rsidRDefault="00412549" w:rsidP="004B508C">
            <w:pPr>
              <w:pStyle w:val="Default"/>
              <w:spacing w:line="320" w:lineRule="atLeast"/>
              <w:jc w:val="both"/>
              <w:rPr>
                <w:rFonts w:asciiTheme="minorHAnsi" w:hAnsiTheme="minorHAnsi" w:cstheme="minorHAnsi"/>
                <w:b/>
                <w:bCs/>
                <w:iCs/>
                <w:color w:val="auto"/>
                <w:sz w:val="20"/>
                <w:szCs w:val="20"/>
              </w:rPr>
            </w:pPr>
            <w:r w:rsidRPr="00466A16">
              <w:rPr>
                <w:rFonts w:asciiTheme="minorHAnsi" w:hAnsiTheme="minorHAnsi" w:cstheme="minorHAnsi"/>
                <w:iCs/>
                <w:color w:val="auto"/>
                <w:sz w:val="20"/>
                <w:szCs w:val="20"/>
              </w:rPr>
              <w:t xml:space="preserve"> </w:t>
            </w:r>
          </w:p>
          <w:p w14:paraId="53C8B7C6" w14:textId="77777777" w:rsidR="00412549" w:rsidRPr="00466A16" w:rsidRDefault="00412549" w:rsidP="004B508C">
            <w:pPr>
              <w:pStyle w:val="Default"/>
              <w:spacing w:line="320" w:lineRule="atLeast"/>
              <w:jc w:val="both"/>
              <w:rPr>
                <w:rFonts w:asciiTheme="minorHAnsi" w:eastAsia="MS Mincho" w:hAnsiTheme="minorHAnsi" w:cstheme="minorHAnsi"/>
                <w:sz w:val="20"/>
                <w:szCs w:val="20"/>
              </w:rPr>
            </w:pPr>
            <w:r w:rsidRPr="00466A16">
              <w:rPr>
                <w:rFonts w:asciiTheme="minorHAnsi" w:hAnsiTheme="minorHAnsi" w:cstheme="minorHAnsi"/>
                <w:sz w:val="20"/>
                <w:szCs w:val="20"/>
              </w:rPr>
              <w:t xml:space="preserve">zwanych dalej łącznie </w:t>
            </w:r>
            <w:r w:rsidRPr="00466A16">
              <w:rPr>
                <w:rFonts w:asciiTheme="minorHAnsi" w:hAnsiTheme="minorHAnsi" w:cstheme="minorHAnsi"/>
                <w:b/>
                <w:sz w:val="20"/>
                <w:szCs w:val="20"/>
              </w:rPr>
              <w:t>STRONAMI</w:t>
            </w:r>
          </w:p>
          <w:p w14:paraId="563F0C3B" w14:textId="77777777" w:rsidR="00412549" w:rsidRPr="00466A16" w:rsidRDefault="00412549" w:rsidP="004B508C">
            <w:pPr>
              <w:pStyle w:val="Teksttreci0"/>
              <w:shd w:val="clear" w:color="auto" w:fill="auto"/>
              <w:spacing w:before="0" w:after="0" w:line="320" w:lineRule="atLeast"/>
              <w:ind w:left="220" w:firstLine="0"/>
              <w:jc w:val="center"/>
              <w:rPr>
                <w:rFonts w:asciiTheme="minorHAnsi" w:hAnsiTheme="minorHAnsi" w:cstheme="minorHAnsi"/>
                <w:sz w:val="20"/>
                <w:szCs w:val="20"/>
              </w:rPr>
            </w:pPr>
            <w:r w:rsidRPr="00466A16">
              <w:rPr>
                <w:rFonts w:asciiTheme="minorHAnsi" w:hAnsiTheme="minorHAnsi" w:cstheme="minorHAnsi"/>
                <w:sz w:val="20"/>
                <w:szCs w:val="20"/>
              </w:rPr>
              <w:t>§ 1</w:t>
            </w:r>
          </w:p>
          <w:p w14:paraId="4BC52373"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Przedmiotem umowy jest zakup i dostawa sprzętu komputerowego do Ośrodka Rozwoju Polskiej Edukacji za Granicą, zgodnie z opisem przedmiotu zamówienia, stanowiącym załącznik nr 2 do niniejszej umowy oraz ofertą Wykonawcy z dnia ……… września 2019 r., stanowiąca załącznik nr 3 do niniejszej umowy. </w:t>
            </w:r>
          </w:p>
          <w:p w14:paraId="64EDE1D2"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zobowiązuje się dostarczyć sprzęt komputerowy w terminie do 31 października 2019 r.</w:t>
            </w:r>
          </w:p>
          <w:p w14:paraId="14FD1679"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dostarczy sprzęt komputerowy na własny koszt we własnym zakresie. Dostawa nastąpi w godzinach 8: 00-16:00, w dniu ustalonym przez Wykonawcę z Zamawiającym.</w:t>
            </w:r>
          </w:p>
          <w:p w14:paraId="4C53E9FC"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ponosi odpowiedzialność za wady i szkody powstałe w czasie transportu sprzętu komputerowego do miejsca przeznaczenia.</w:t>
            </w:r>
          </w:p>
          <w:p w14:paraId="4A445412" w14:textId="77777777" w:rsidR="00412549" w:rsidRPr="00466A16" w:rsidRDefault="00412549" w:rsidP="000E07BB">
            <w:pPr>
              <w:pStyle w:val="Tekstpodstawowy22"/>
              <w:numPr>
                <w:ilvl w:val="0"/>
                <w:numId w:val="27"/>
              </w:numPr>
              <w:spacing w:line="320" w:lineRule="atLeast"/>
              <w:rPr>
                <w:rFonts w:asciiTheme="minorHAnsi" w:hAnsiTheme="minorHAnsi" w:cstheme="minorHAnsi"/>
                <w:noProof w:val="0"/>
                <w:sz w:val="20"/>
              </w:rPr>
            </w:pPr>
            <w:r w:rsidRPr="00466A16">
              <w:rPr>
                <w:rFonts w:asciiTheme="minorHAnsi" w:hAnsiTheme="minorHAnsi" w:cstheme="minorHAnsi"/>
                <w:noProof w:val="0"/>
                <w:sz w:val="20"/>
              </w:rPr>
              <w:t>Wykonawca przekaże Zamawiającemu przedmiot dostawy na podstawie protokołu odbioru, zawierającego minimum :</w:t>
            </w:r>
          </w:p>
          <w:p w14:paraId="3A5A031E"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liczbę porządkową,</w:t>
            </w:r>
          </w:p>
          <w:p w14:paraId="2A3661CD"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rodzaj,</w:t>
            </w:r>
          </w:p>
          <w:p w14:paraId="0352CF64"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model,</w:t>
            </w:r>
          </w:p>
          <w:p w14:paraId="1AEAE19C"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nazwę producenta,</w:t>
            </w:r>
          </w:p>
          <w:p w14:paraId="3FDDCC94"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numer seryjny,</w:t>
            </w:r>
          </w:p>
          <w:p w14:paraId="3AFE2F5E"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liczba</w:t>
            </w:r>
          </w:p>
          <w:p w14:paraId="446C0EAD" w14:textId="77777777" w:rsidR="00412549" w:rsidRPr="00466A16" w:rsidRDefault="00412549" w:rsidP="000E07BB">
            <w:pPr>
              <w:pStyle w:val="Akapitzlist"/>
              <w:numPr>
                <w:ilvl w:val="0"/>
                <w:numId w:val="29"/>
              </w:numPr>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oraz datę dostawy i oznaczenie stron, </w:t>
            </w:r>
          </w:p>
          <w:p w14:paraId="007BE169"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 przypadku stwierdzenia podczas odbioru wadliwości sprzętu komputerowego w całości lub części Zamawiający może odmówić odbioru sprzętu komputerowego.</w:t>
            </w:r>
          </w:p>
          <w:p w14:paraId="2B833577"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 chwili odbioru sprzętu komputerowego przez przedstawiciela Zamawiającego własność sprzętu przechodzi na Zamawiającego.</w:t>
            </w:r>
          </w:p>
          <w:p w14:paraId="63A6D22C"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Sprzęt dostarczony przez Wykonawcę musi być fabrycznie nowy, niewykazujący śladów użytkowania, posiadać ponadto posiadać wszelkie niezbędne atesty, o ile obowiązujące przepisy prawa wymagają przedstawienia ww. atestów.</w:t>
            </w:r>
          </w:p>
          <w:p w14:paraId="11D9D351"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Za datę dostarczenia sprzętu komputerowego uważa się dzień jego odbioru przez przedstawiciela Zamawiającego, bez zastrzeżeń.</w:t>
            </w:r>
          </w:p>
          <w:p w14:paraId="6C8C86D1" w14:textId="77777777" w:rsidR="00412549" w:rsidRPr="00466A16" w:rsidRDefault="00412549" w:rsidP="000E07BB">
            <w:pPr>
              <w:widowControl/>
              <w:numPr>
                <w:ilvl w:val="0"/>
                <w:numId w:val="1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Zamawiający zobowiązuje się do:</w:t>
            </w:r>
          </w:p>
          <w:p w14:paraId="661CE933" w14:textId="77777777" w:rsidR="00412549" w:rsidRPr="00466A16" w:rsidRDefault="00412549" w:rsidP="000E07BB">
            <w:pPr>
              <w:pStyle w:val="Tekstpodstawowy21"/>
              <w:numPr>
                <w:ilvl w:val="0"/>
                <w:numId w:val="23"/>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lang w:eastAsia="en-US"/>
              </w:rPr>
            </w:pPr>
            <w:r w:rsidRPr="00466A16">
              <w:rPr>
                <w:rFonts w:asciiTheme="minorHAnsi" w:hAnsiTheme="minorHAnsi" w:cstheme="minorHAnsi"/>
                <w:sz w:val="20"/>
                <w:lang w:eastAsia="en-US"/>
              </w:rPr>
              <w:t>przystąpienia do czynności odbioru sprzętu komputerowego, niezwłocznie po dostarczeniu go przez Wykonawcę, o ile będzie on spełniać wymogi określone w „opisie przedmiotu zamówienia” stanowiącym załącznik nr 2 do niniejszej umowy i nie będzie obciążony wadami,</w:t>
            </w:r>
          </w:p>
          <w:p w14:paraId="7E2B2B4E" w14:textId="77777777" w:rsidR="00412549" w:rsidRPr="00466A16" w:rsidRDefault="00412549" w:rsidP="000E07BB">
            <w:pPr>
              <w:pStyle w:val="Tekstpodstawowy21"/>
              <w:numPr>
                <w:ilvl w:val="0"/>
                <w:numId w:val="23"/>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lang w:eastAsia="en-US"/>
              </w:rPr>
            </w:pPr>
            <w:r w:rsidRPr="00466A16">
              <w:rPr>
                <w:rFonts w:asciiTheme="minorHAnsi" w:hAnsiTheme="minorHAnsi" w:cstheme="minorHAnsi"/>
                <w:sz w:val="20"/>
                <w:lang w:eastAsia="en-US"/>
              </w:rPr>
              <w:t>zapłaty na rzecz Wykonawcy wynagrodzenia umownego za zrealizowany przedmiot umowy.</w:t>
            </w:r>
          </w:p>
          <w:p w14:paraId="5929511C" w14:textId="77777777" w:rsidR="00412549" w:rsidRPr="00466A16" w:rsidRDefault="00412549" w:rsidP="004B508C">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sz w:val="20"/>
                <w:szCs w:val="20"/>
              </w:rPr>
              <w:t>§ 2</w:t>
            </w:r>
          </w:p>
          <w:p w14:paraId="21199017" w14:textId="77777777" w:rsidR="00412549" w:rsidRPr="00466A16" w:rsidRDefault="00412549" w:rsidP="000E07BB">
            <w:pPr>
              <w:widowControl/>
              <w:numPr>
                <w:ilvl w:val="0"/>
                <w:numId w:val="22"/>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oświadcza, że posiada wszelkie kwalifikacje, uprawnienia, doświadczenie niezbędne do wykonania umowy oraz zobowiązuje się do jej wykonania z zachowaniem należytej staranności wymaganej w stosunkach tego rodzaju.</w:t>
            </w:r>
          </w:p>
          <w:p w14:paraId="6CB991ED" w14:textId="77777777" w:rsidR="00412549" w:rsidRPr="00466A16" w:rsidRDefault="00412549" w:rsidP="000E07BB">
            <w:pPr>
              <w:widowControl/>
              <w:numPr>
                <w:ilvl w:val="0"/>
                <w:numId w:val="22"/>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i 3. </w:t>
            </w:r>
          </w:p>
          <w:p w14:paraId="26202D8E" w14:textId="77777777" w:rsidR="00412549" w:rsidRPr="00466A16" w:rsidRDefault="00412549" w:rsidP="000E07BB">
            <w:pPr>
              <w:widowControl/>
              <w:numPr>
                <w:ilvl w:val="0"/>
                <w:numId w:val="22"/>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Wykonawca jest zobowiązany do udzielania Zamawiającemu, na jego żądanie, wszelkich wiadomości o przebiegu realizacji umowy przez Wykonawcę. </w:t>
            </w:r>
          </w:p>
          <w:p w14:paraId="3B806F30" w14:textId="77777777" w:rsidR="00412549" w:rsidRPr="00466A16" w:rsidRDefault="00412549" w:rsidP="000E07BB">
            <w:pPr>
              <w:widowControl/>
              <w:numPr>
                <w:ilvl w:val="0"/>
                <w:numId w:val="22"/>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49364CAB" w14:textId="77777777" w:rsidR="00412549" w:rsidRPr="00466A16" w:rsidRDefault="00412549" w:rsidP="000E07BB">
            <w:pPr>
              <w:widowControl/>
              <w:numPr>
                <w:ilvl w:val="0"/>
                <w:numId w:val="22"/>
              </w:numPr>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432819DB" w14:textId="77777777" w:rsidR="00412549" w:rsidRPr="00466A16" w:rsidRDefault="00412549" w:rsidP="004B508C">
            <w:pPr>
              <w:pStyle w:val="Teksttreci0"/>
              <w:shd w:val="clear" w:color="auto" w:fill="auto"/>
              <w:spacing w:before="0" w:after="0" w:line="320" w:lineRule="atLeast"/>
              <w:ind w:left="360" w:right="20" w:firstLine="0"/>
              <w:jc w:val="center"/>
              <w:rPr>
                <w:rFonts w:asciiTheme="minorHAnsi" w:hAnsiTheme="minorHAnsi" w:cstheme="minorHAnsi"/>
                <w:sz w:val="20"/>
                <w:szCs w:val="20"/>
              </w:rPr>
            </w:pPr>
            <w:r w:rsidRPr="00466A16">
              <w:rPr>
                <w:rFonts w:asciiTheme="minorHAnsi" w:hAnsiTheme="minorHAnsi" w:cstheme="minorHAnsi"/>
                <w:sz w:val="20"/>
                <w:szCs w:val="20"/>
              </w:rPr>
              <w:t>§ 3</w:t>
            </w:r>
          </w:p>
          <w:p w14:paraId="7474C950" w14:textId="77777777" w:rsidR="00412549" w:rsidRPr="00466A16" w:rsidRDefault="00412549" w:rsidP="000E07BB">
            <w:pPr>
              <w:pStyle w:val="Default"/>
              <w:widowControl w:val="0"/>
              <w:numPr>
                <w:ilvl w:val="0"/>
                <w:numId w:val="17"/>
              </w:numPr>
              <w:autoSpaceDE w:val="0"/>
              <w:autoSpaceDN w:val="0"/>
              <w:adjustRightInd w:val="0"/>
              <w:spacing w:line="320" w:lineRule="atLeast"/>
              <w:ind w:left="397" w:hanging="357"/>
              <w:jc w:val="both"/>
              <w:rPr>
                <w:rFonts w:asciiTheme="minorHAnsi" w:hAnsiTheme="minorHAnsi" w:cstheme="minorHAnsi"/>
                <w:color w:val="auto"/>
                <w:sz w:val="20"/>
                <w:szCs w:val="20"/>
              </w:rPr>
            </w:pPr>
            <w:r w:rsidRPr="00466A16">
              <w:rPr>
                <w:rFonts w:asciiTheme="minorHAnsi" w:hAnsiTheme="minorHAnsi" w:cstheme="minorHAnsi"/>
                <w:color w:val="auto"/>
                <w:sz w:val="20"/>
                <w:szCs w:val="20"/>
              </w:rPr>
              <w:t xml:space="preserve">Strony zgodnie ustalają, że za prawidłowe i kompletne wykonanie przedmiotu umowy, o którym mowa w §1 cena wynosi z podatkiem VAT: ………………. zł (słownie: …………………………), w tym podatek VAT w stawce 0% i 23%. Szczegółowa kalkulacja cen jednostkowych znajduje się w ofercie Wykonawcy, stanowiącej załącznik nr 3 do umowy.  </w:t>
            </w:r>
          </w:p>
          <w:p w14:paraId="3F5BEB56" w14:textId="77777777" w:rsidR="00412549" w:rsidRPr="00466A16" w:rsidRDefault="00412549" w:rsidP="000E07BB">
            <w:pPr>
              <w:widowControl/>
              <w:numPr>
                <w:ilvl w:val="0"/>
                <w:numId w:val="17"/>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hAnsiTheme="minorHAnsi" w:cstheme="minorHAnsi"/>
                <w:sz w:val="20"/>
                <w:szCs w:val="20"/>
              </w:rPr>
              <w:t xml:space="preserve">Zapłata ceny nastąpi na podstawie prawidłowo wystawionej </w:t>
            </w:r>
            <w:r w:rsidRPr="00466A16">
              <w:rPr>
                <w:rFonts w:asciiTheme="minorHAnsi" w:eastAsia="Times New Roman" w:hAnsiTheme="minorHAnsi" w:cstheme="minorHAnsi"/>
                <w:sz w:val="20"/>
                <w:szCs w:val="20"/>
              </w:rPr>
              <w:t>i dostarczonej przez</w:t>
            </w:r>
            <w:r w:rsidRPr="00466A16">
              <w:rPr>
                <w:rFonts w:asciiTheme="minorHAnsi" w:hAnsiTheme="minorHAnsi" w:cstheme="minorHAnsi"/>
                <w:sz w:val="20"/>
                <w:szCs w:val="20"/>
              </w:rPr>
              <w:t xml:space="preserve"> Wykonawcę Zamawiającemu faktury VAT. Faktura zostanie wystawiona po podpisaniu protokołu odbioru sprzętu komputerowego przez Wykonawcę i pana ……………………………… lub osobę go zastępującą. </w:t>
            </w:r>
            <w:r w:rsidRPr="00466A16">
              <w:rPr>
                <w:rFonts w:asciiTheme="minorHAnsi" w:eastAsia="Times New Roman" w:hAnsiTheme="minorHAnsi" w:cstheme="minorHAnsi"/>
                <w:sz w:val="20"/>
                <w:szCs w:val="20"/>
              </w:rPr>
              <w:t xml:space="preserve">Zapłata nastąpi przelewem w terminie do 14 dni kalendarzowych od otrzymania faktury przez Zamawiającego. Zamawiający zobowiązany jest dostarczyć fakturę nie później niż w terminie 2 dni roboczych po podpisaniu protokołu.  </w:t>
            </w:r>
          </w:p>
          <w:p w14:paraId="44602406" w14:textId="77777777" w:rsidR="00412549" w:rsidRPr="00466A16" w:rsidRDefault="00412549" w:rsidP="000E07BB">
            <w:pPr>
              <w:widowControl/>
              <w:numPr>
                <w:ilvl w:val="0"/>
                <w:numId w:val="17"/>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Zapłata wskazanego wyżej wynagrodzenia na rzecz Wykonawcy nastąpi przelewem na rachunek bankowy Wykonawcy wskazany na fakturze VAT.</w:t>
            </w:r>
          </w:p>
          <w:p w14:paraId="3752D598" w14:textId="77777777" w:rsidR="00412549" w:rsidRPr="00466A16" w:rsidRDefault="00412549" w:rsidP="000E07BB">
            <w:pPr>
              <w:pStyle w:val="Teksttreci0"/>
              <w:numPr>
                <w:ilvl w:val="0"/>
                <w:numId w:val="17"/>
              </w:numPr>
              <w:shd w:val="clear" w:color="auto" w:fill="auto"/>
              <w:spacing w:before="0" w:after="0" w:line="320" w:lineRule="atLeast"/>
              <w:ind w:right="20" w:hanging="357"/>
              <w:jc w:val="both"/>
              <w:rPr>
                <w:rFonts w:asciiTheme="minorHAnsi" w:hAnsiTheme="minorHAnsi" w:cstheme="minorHAnsi"/>
                <w:sz w:val="20"/>
                <w:szCs w:val="20"/>
              </w:rPr>
            </w:pPr>
            <w:r w:rsidRPr="00466A16">
              <w:rPr>
                <w:rFonts w:asciiTheme="minorHAnsi" w:hAnsiTheme="minorHAnsi" w:cstheme="minorHAnsi"/>
                <w:sz w:val="20"/>
                <w:szCs w:val="20"/>
              </w:rPr>
              <w:t xml:space="preserve"> Przez dzień zapłaty rozumie się dzień obciążenia rachunku bankowego Zamawiającego.</w:t>
            </w:r>
          </w:p>
          <w:p w14:paraId="7FD8F2C5" w14:textId="77777777" w:rsidR="00412549" w:rsidRPr="00466A16" w:rsidRDefault="00412549" w:rsidP="000E07BB">
            <w:pPr>
              <w:numPr>
                <w:ilvl w:val="0"/>
                <w:numId w:val="17"/>
              </w:numPr>
              <w:tabs>
                <w:tab w:val="left" w:pos="360"/>
                <w:tab w:val="left" w:pos="72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Wykonawcy nie przysługują żadne inne roszczenia o dodatkowe wynagrodzenie, nieprzewidziane w umowie, ani roszczenia o zwrot kosztów poniesionych w związku z wykonaniem umowy.</w:t>
            </w:r>
          </w:p>
          <w:p w14:paraId="40E66581" w14:textId="77777777" w:rsidR="00412549" w:rsidRPr="00466A16" w:rsidRDefault="00412549" w:rsidP="004B508C">
            <w:pPr>
              <w:pStyle w:val="Teksttreci0"/>
              <w:shd w:val="clear" w:color="auto" w:fill="auto"/>
              <w:spacing w:before="0" w:after="0" w:line="320" w:lineRule="atLeast"/>
              <w:ind w:right="20" w:firstLine="0"/>
              <w:jc w:val="center"/>
              <w:rPr>
                <w:rFonts w:asciiTheme="minorHAnsi" w:hAnsiTheme="minorHAnsi" w:cstheme="minorHAnsi"/>
                <w:sz w:val="20"/>
                <w:szCs w:val="20"/>
              </w:rPr>
            </w:pPr>
            <w:r w:rsidRPr="00466A16">
              <w:rPr>
                <w:rFonts w:asciiTheme="minorHAnsi" w:hAnsiTheme="minorHAnsi" w:cstheme="minorHAnsi"/>
                <w:sz w:val="20"/>
                <w:szCs w:val="20"/>
              </w:rPr>
              <w:t>§ 4</w:t>
            </w:r>
          </w:p>
          <w:p w14:paraId="61D0DC1B"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Na przedmiot dostawy Wykonawca udziela Zamawiającemu gwarancji, jakości na okres:</w:t>
            </w:r>
          </w:p>
          <w:p w14:paraId="2498D446" w14:textId="77777777" w:rsidR="00412549" w:rsidRPr="00466A16" w:rsidRDefault="00412549" w:rsidP="000E07BB">
            <w:pPr>
              <w:pStyle w:val="Akapitzlist"/>
              <w:numPr>
                <w:ilvl w:val="0"/>
                <w:numId w:val="28"/>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Jednostka centralna komputera nr 1  – 36 miesięcy,</w:t>
            </w:r>
          </w:p>
          <w:p w14:paraId="16143A74" w14:textId="77777777" w:rsidR="00412549" w:rsidRPr="00466A16" w:rsidRDefault="00412549" w:rsidP="000E07BB">
            <w:pPr>
              <w:pStyle w:val="Akapitzlist"/>
              <w:numPr>
                <w:ilvl w:val="0"/>
                <w:numId w:val="28"/>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Monitor LCD nr 1  – 60 miesięcy,</w:t>
            </w:r>
          </w:p>
          <w:p w14:paraId="21133063" w14:textId="77777777" w:rsidR="00412549" w:rsidRPr="00466A16" w:rsidRDefault="00412549" w:rsidP="000E07BB">
            <w:pPr>
              <w:pStyle w:val="Akapitzlist"/>
              <w:numPr>
                <w:ilvl w:val="0"/>
                <w:numId w:val="28"/>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Jednostka centralna komputera nr 2 – 24 miesiące.</w:t>
            </w:r>
          </w:p>
          <w:p w14:paraId="7833FAF0" w14:textId="77777777" w:rsidR="00412549" w:rsidRPr="00466A16" w:rsidRDefault="00412549" w:rsidP="000E07BB">
            <w:pPr>
              <w:pStyle w:val="Akapitzlist"/>
              <w:numPr>
                <w:ilvl w:val="0"/>
                <w:numId w:val="28"/>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Monitor LCD nr 2  – 36 miesięcy,</w:t>
            </w:r>
          </w:p>
          <w:p w14:paraId="7D2EB322" w14:textId="77777777" w:rsidR="00412549" w:rsidRPr="00466A16" w:rsidRDefault="00412549" w:rsidP="000E07BB">
            <w:pPr>
              <w:pStyle w:val="Akapitzlist"/>
              <w:numPr>
                <w:ilvl w:val="0"/>
                <w:numId w:val="28"/>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Komputer przenośny – 36 miesięcy</w:t>
            </w:r>
          </w:p>
          <w:p w14:paraId="039B1990" w14:textId="77777777" w:rsidR="00412549" w:rsidRPr="00466A16" w:rsidRDefault="00412549" w:rsidP="004B508C">
            <w:p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        począwszy od dnia sporządzenia miedzy stronami protokołu, o którym mowa w § 1 ust. 5 umowy.</w:t>
            </w:r>
          </w:p>
          <w:p w14:paraId="703066AD"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Wykonawca zagwarantuje Zamawiającemu gwarancję producenta.</w:t>
            </w:r>
          </w:p>
          <w:p w14:paraId="0BDFF1FD"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 Termin gwarancji udzielony przez Wykonawcę biegnie od daty podpisania protokołu odbioru sprzętu komputerowego przez przedstawiciela Zamawiającego. </w:t>
            </w:r>
          </w:p>
          <w:p w14:paraId="29532332"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Zamawiający zgłasza do Wykonawcy lub bezpośrednio do producenta wadliwie działający sprzęt komputerowy podczas jego eksploatacji, w czasie trwania gwarancji.  </w:t>
            </w:r>
          </w:p>
          <w:p w14:paraId="7579F60D" w14:textId="77777777" w:rsidR="00412549" w:rsidRPr="00466A16" w:rsidRDefault="00412549" w:rsidP="000E07BB">
            <w:pPr>
              <w:pStyle w:val="Akapitzlist"/>
              <w:widowControl/>
              <w:numPr>
                <w:ilvl w:val="0"/>
                <w:numId w:val="26"/>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 przypadku awarii dysków twardych Zamawiający otrzyma nowy dysk, a uszkodzony pozostanie własnością Zamawiającego. Zamawiający wymaga, aby opcja ta była wykupiona u producenta sprzętu.</w:t>
            </w:r>
          </w:p>
          <w:p w14:paraId="62E13619" w14:textId="77777777" w:rsidR="00412549" w:rsidRPr="00466A16" w:rsidRDefault="00412549" w:rsidP="000E07BB">
            <w:pPr>
              <w:pStyle w:val="Akapitzlist"/>
              <w:widowControl/>
              <w:numPr>
                <w:ilvl w:val="0"/>
                <w:numId w:val="26"/>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świadczony w siedzibie Zamawiającego </w:t>
            </w:r>
          </w:p>
          <w:p w14:paraId="74E55424"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lang w:eastAsia="ar-SA"/>
              </w:rPr>
              <w:t>Czas reakcji serwisu – najpóźniej w pierwszym dniu roboczym następującym po dniu zgłoszenia awarii, o ile zgłoszenie następy do godziny 17:00. W przypadku złożenia zgłoszenia po godzinie 17 za dzień zgłoszenia przyjmuje się dzień następny po dniu przesłania zgłoszenia – nie dotyczy dysków serwerowych. Dla dysków serwerowych obowiązuje standardowa gwarancja producenta.</w:t>
            </w:r>
            <w:r w:rsidRPr="00466A16">
              <w:rPr>
                <w:rFonts w:asciiTheme="minorHAnsi" w:hAnsiTheme="minorHAnsi" w:cstheme="minorHAnsi"/>
                <w:sz w:val="20"/>
                <w:szCs w:val="20"/>
              </w:rPr>
              <w:t xml:space="preserve"> W przypadku zgłoszenia wad przez przedstawiciela Zamawiającego, Wykonawca przystąpi do naprawy najpóźniej w następnym dniu roboczym. W przypadku niemożności usunięcia wady na miejscu, koszt ewentualnego transportu pokryje Wykonawca. </w:t>
            </w:r>
          </w:p>
          <w:p w14:paraId="1CD9DAF9"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 Na wymienione części Wykonawca przekaże gwarancję o takiej długości, jaką daje producent części, jednak nie krótszą niż termin gwarancji danego sprzętu komputerowego. </w:t>
            </w:r>
          </w:p>
          <w:p w14:paraId="6CB23987"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Wykonawca na żądanie Zamawiającego, dokona wymiany sprzętu komputerowego na nowy, wolny od wad, o parametrach identycznych lub lepszych, niż określone w opisie przedmiotu zamówienia i ofercie Wykonawcy w przypadkach, gdy:</w:t>
            </w:r>
          </w:p>
          <w:p w14:paraId="0C55DD4B" w14:textId="77777777" w:rsidR="00412549" w:rsidRPr="00466A16" w:rsidRDefault="00412549" w:rsidP="000E07BB">
            <w:pPr>
              <w:numPr>
                <w:ilvl w:val="1"/>
                <w:numId w:val="25"/>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 okresie gwarancyjnym nastąpi trzykrotna naprawa sprzętu komputerowego lub jedna jego istotna naprawa (rozumiana, jako naprawa o wartości nie mniejszej niż 30% wartości naprawianego sprzętu komputerowego),</w:t>
            </w:r>
          </w:p>
          <w:p w14:paraId="5517336D" w14:textId="77777777" w:rsidR="00412549" w:rsidRPr="00466A16" w:rsidRDefault="00412549" w:rsidP="000E07BB">
            <w:pPr>
              <w:numPr>
                <w:ilvl w:val="1"/>
                <w:numId w:val="25"/>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naprawa sprzętu komputerowego z powodu wad nieusuwalnych jest technicznie niemożliwa,</w:t>
            </w:r>
          </w:p>
          <w:p w14:paraId="761CCABD"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Gwarancje, o których mowa w ust. 1 nie mogą zawierać następujących warunków:</w:t>
            </w:r>
          </w:p>
          <w:p w14:paraId="499AB550" w14:textId="77777777" w:rsidR="00412549" w:rsidRPr="00466A16" w:rsidRDefault="00412549" w:rsidP="000E07BB">
            <w:pPr>
              <w:numPr>
                <w:ilvl w:val="1"/>
                <w:numId w:val="24"/>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ograniczać okresu gwarancji poprzez uwzględnienie naturalnego zużycia elementów wchodzących w skład zamawianego sprzętu komputerowego,</w:t>
            </w:r>
          </w:p>
          <w:p w14:paraId="4F2A9341" w14:textId="77777777" w:rsidR="00412549" w:rsidRPr="00466A16" w:rsidRDefault="00412549" w:rsidP="000E07BB">
            <w:pPr>
              <w:numPr>
                <w:ilvl w:val="1"/>
                <w:numId w:val="24"/>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niekorzystnych dla Zamawiającego lub powodujących jego obciążenie dodatkowymi kosztami związanymi z dostawą sprzętu komputerowego, a także zawierać dodatkowych warunków współpracy z Wykonawcą,</w:t>
            </w:r>
          </w:p>
          <w:p w14:paraId="2F60129C" w14:textId="77777777" w:rsidR="00412549" w:rsidRPr="00466A16" w:rsidRDefault="00412549" w:rsidP="000E07BB">
            <w:pPr>
              <w:numPr>
                <w:ilvl w:val="1"/>
                <w:numId w:val="24"/>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o innych płatnych działaniach nie ujętych w umowie,</w:t>
            </w:r>
          </w:p>
          <w:p w14:paraId="13B6B707" w14:textId="77777777" w:rsidR="00412549" w:rsidRPr="00466A16" w:rsidRDefault="00412549" w:rsidP="000E07BB">
            <w:pPr>
              <w:numPr>
                <w:ilvl w:val="1"/>
                <w:numId w:val="24"/>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dotyczących ponoszenia przez Zamawiającego opłat z tytułu przygotowania sprzętu komputerowego przekazywanego do serwisu.</w:t>
            </w:r>
          </w:p>
          <w:p w14:paraId="63983E8A" w14:textId="77777777" w:rsidR="00412549" w:rsidRPr="00466A16" w:rsidRDefault="00412549" w:rsidP="000E07BB">
            <w:pPr>
              <w:numPr>
                <w:ilvl w:val="1"/>
                <w:numId w:val="24"/>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ograniczających naprawę sprzętu komputerowego z uwagi na wartość usunięcia wady.</w:t>
            </w:r>
          </w:p>
          <w:p w14:paraId="62A41A68"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O ile producent sprzętu określonego w przedmiocie dostawy wydaje odrębne dokumenty gwarancyjne, Wykonawca ma obowiązek dostarczyć wypełnione i zarejestrowane, wymagane, dokumenty gwarancyjne producenta sprzętu komputerowego, które nie mogą być mniej korzystne niż warunki określone w niniejszej umowie w zakresie gwarancji. W razie utraty dokumentu gwarancyjnego Zamawiający nie traci uprawnień z tytułu gwarancji, jeżeli okaże za pomocą innego dokumentu (protokołu odbioru, faktura) istnienie zobowiązań z tytułu gwarancji, jakości.</w:t>
            </w:r>
          </w:p>
          <w:p w14:paraId="4C9605A9"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Wszystkie dodatkowe koszty związane ze świadczeniem usługi serwisu gwarancyjnego ponosi Wykonawca.</w:t>
            </w:r>
          </w:p>
          <w:p w14:paraId="3264043B" w14:textId="77777777" w:rsidR="00412549" w:rsidRPr="00466A16" w:rsidRDefault="00412549" w:rsidP="000E07BB">
            <w:pPr>
              <w:numPr>
                <w:ilvl w:val="0"/>
                <w:numId w:val="26"/>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Wykonawca zobowiązuje się każdorazowo informować Zamawiającego o zmianie siedziby w czasie trwania okresu gwarancyjnego.</w:t>
            </w:r>
          </w:p>
          <w:p w14:paraId="42030B1F" w14:textId="77777777" w:rsidR="00412549" w:rsidRPr="00466A16" w:rsidRDefault="00412549" w:rsidP="004B508C">
            <w:pPr>
              <w:pStyle w:val="Teksttreci0"/>
              <w:shd w:val="clear" w:color="auto" w:fill="auto"/>
              <w:spacing w:before="0" w:after="0" w:line="320" w:lineRule="atLeast"/>
              <w:ind w:right="20" w:firstLine="0"/>
              <w:jc w:val="center"/>
              <w:rPr>
                <w:rFonts w:asciiTheme="minorHAnsi" w:hAnsiTheme="minorHAnsi" w:cstheme="minorHAnsi"/>
                <w:sz w:val="20"/>
                <w:szCs w:val="20"/>
              </w:rPr>
            </w:pPr>
            <w:r w:rsidRPr="00466A16">
              <w:rPr>
                <w:rFonts w:asciiTheme="minorHAnsi" w:hAnsiTheme="minorHAnsi" w:cstheme="minorHAnsi"/>
                <w:sz w:val="20"/>
                <w:szCs w:val="20"/>
              </w:rPr>
              <w:t>§ 5</w:t>
            </w:r>
          </w:p>
          <w:p w14:paraId="09CE8D3D" w14:textId="77777777" w:rsidR="00412549" w:rsidRPr="00466A16" w:rsidRDefault="00412549" w:rsidP="000E07BB">
            <w:pPr>
              <w:numPr>
                <w:ilvl w:val="0"/>
                <w:numId w:val="18"/>
              </w:numPr>
              <w:tabs>
                <w:tab w:val="left" w:pos="360"/>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 razie zwłoki w dostarczeniu sprzętu komputerowego Wykonawca zobowiązany jest zapłacić Zamawiającemu karę umowną w wysokości 0,25 % kwoty brutto, o której mowa w § 3 ust. 1 umowy, za każdy rozpoczęty dzień zwłoki, licząc od terminu, o którym mowa w § 1 ust. 2 do dnia odbioru sprzętu komputerowego bez zastrzeżeń przez przedstawiciela Zamawiającego.</w:t>
            </w:r>
          </w:p>
          <w:p w14:paraId="540D22FE" w14:textId="77777777" w:rsidR="00412549" w:rsidRPr="00466A16" w:rsidRDefault="00412549" w:rsidP="000E07BB">
            <w:pPr>
              <w:numPr>
                <w:ilvl w:val="0"/>
                <w:numId w:val="18"/>
              </w:numPr>
              <w:tabs>
                <w:tab w:val="left" w:pos="360"/>
                <w:tab w:val="left" w:pos="72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 przypadku odstąpienia Wykonawcy od umowy, bądź odstąpienia od umowy przez Zamawiającego z przyczyn dotyczących Wykonawcy z wyłączeniem przypadku określonego w § 6 ust</w:t>
            </w:r>
            <w:r w:rsidRPr="00466A16">
              <w:rPr>
                <w:rFonts w:asciiTheme="minorHAnsi" w:eastAsia="MS Mincho" w:hAnsiTheme="minorHAnsi" w:cstheme="minorHAnsi"/>
                <w:sz w:val="20"/>
                <w:szCs w:val="20"/>
              </w:rPr>
              <w:t>. 1 pkt. 2</w:t>
            </w:r>
            <w:r w:rsidRPr="00466A16">
              <w:rPr>
                <w:rFonts w:asciiTheme="minorHAnsi" w:hAnsiTheme="minorHAnsi" w:cstheme="minorHAnsi"/>
                <w:sz w:val="20"/>
                <w:szCs w:val="20"/>
              </w:rPr>
              <w:t>,, Wykonawca zapłaci Zamawiającemu karę umowną w wysokości 20% ceny brutto, o której mowa w § 3 ust. 1.</w:t>
            </w:r>
          </w:p>
          <w:p w14:paraId="17044F34" w14:textId="77777777" w:rsidR="00412549" w:rsidRPr="00466A16" w:rsidRDefault="00412549" w:rsidP="000E07BB">
            <w:pPr>
              <w:pStyle w:val="Default"/>
              <w:widowControl w:val="0"/>
              <w:numPr>
                <w:ilvl w:val="0"/>
                <w:numId w:val="1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color w:val="auto"/>
                <w:sz w:val="20"/>
                <w:szCs w:val="20"/>
              </w:rPr>
              <w:t>Kary umowne podlegają sumowaniu.</w:t>
            </w:r>
          </w:p>
          <w:p w14:paraId="1B5F4B12" w14:textId="77777777" w:rsidR="00412549" w:rsidRPr="00466A16" w:rsidRDefault="00412549" w:rsidP="000E07BB">
            <w:pPr>
              <w:pStyle w:val="Default"/>
              <w:widowControl w:val="0"/>
              <w:numPr>
                <w:ilvl w:val="0"/>
                <w:numId w:val="1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Wykonawca wyraża zgodę na potrącenie kar z należnego mu wynagrodzenia, </w:t>
            </w:r>
            <w:r w:rsidRPr="00466A16">
              <w:rPr>
                <w:rFonts w:asciiTheme="minorHAnsi" w:hAnsiTheme="minorHAnsi" w:cstheme="minorHAnsi"/>
                <w:sz w:val="20"/>
                <w:szCs w:val="20"/>
              </w:rPr>
              <w:br/>
              <w:t>bez dodatkowych wezwań do zapłaty</w:t>
            </w:r>
            <w:r w:rsidRPr="00466A16" w:rsidDel="00A474AB">
              <w:rPr>
                <w:rFonts w:asciiTheme="minorHAnsi" w:hAnsiTheme="minorHAnsi" w:cstheme="minorHAnsi"/>
                <w:sz w:val="20"/>
                <w:szCs w:val="20"/>
              </w:rPr>
              <w:t xml:space="preserve"> </w:t>
            </w:r>
            <w:r w:rsidRPr="00466A16">
              <w:rPr>
                <w:rFonts w:asciiTheme="minorHAnsi" w:hAnsiTheme="minorHAnsi" w:cstheme="minorHAnsi"/>
                <w:sz w:val="20"/>
                <w:szCs w:val="20"/>
              </w:rPr>
              <w:t>Zamawiający ma prawo do żądania od Wykonawcy odszkodowania przewyższającego wysokość zastrzeżonej kary umownej na zasadach ogólnych w przypadku, gdy wielkość szkody przekracza wysokość zastrzeżonej kary umownej. Kary umowne mogą się sumować.</w:t>
            </w:r>
          </w:p>
          <w:p w14:paraId="31CFA876" w14:textId="77777777" w:rsidR="00412549" w:rsidRPr="00466A16" w:rsidRDefault="00412549" w:rsidP="000E07BB">
            <w:pPr>
              <w:pStyle w:val="Default"/>
              <w:widowControl w:val="0"/>
              <w:numPr>
                <w:ilvl w:val="0"/>
                <w:numId w:val="1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067E962E" w14:textId="77777777" w:rsidR="00412549" w:rsidRPr="00466A16" w:rsidRDefault="00412549" w:rsidP="000E07BB">
            <w:pPr>
              <w:pStyle w:val="Default"/>
              <w:widowControl w:val="0"/>
              <w:numPr>
                <w:ilvl w:val="0"/>
                <w:numId w:val="1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 przypadku naliczenia przez Zamawiającego kar umownych, Wykonawca nie może pomniejszyć należnego mu wynagrodzenia na wystawionej fakturze o kwotę naliczonych kar umownych.</w:t>
            </w:r>
          </w:p>
          <w:p w14:paraId="415417FC" w14:textId="77777777" w:rsidR="00412549" w:rsidRPr="00466A16" w:rsidRDefault="00412549" w:rsidP="004B508C">
            <w:pPr>
              <w:pStyle w:val="Teksttreci0"/>
              <w:shd w:val="clear" w:color="auto" w:fill="auto"/>
              <w:spacing w:before="0" w:after="0" w:line="320" w:lineRule="atLeast"/>
              <w:ind w:firstLine="0"/>
              <w:jc w:val="center"/>
              <w:rPr>
                <w:rFonts w:asciiTheme="minorHAnsi" w:hAnsiTheme="minorHAnsi" w:cstheme="minorHAnsi"/>
                <w:sz w:val="20"/>
                <w:szCs w:val="20"/>
              </w:rPr>
            </w:pPr>
            <w:bookmarkStart w:id="0" w:name="bookmark35"/>
          </w:p>
          <w:p w14:paraId="5228FE01" w14:textId="77777777" w:rsidR="00412549" w:rsidRPr="00466A16" w:rsidRDefault="00412549" w:rsidP="004B508C">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sz w:val="20"/>
                <w:szCs w:val="20"/>
              </w:rPr>
              <w:t xml:space="preserve">§ </w:t>
            </w:r>
            <w:bookmarkEnd w:id="0"/>
            <w:r w:rsidRPr="00466A16">
              <w:rPr>
                <w:rFonts w:asciiTheme="minorHAnsi" w:hAnsiTheme="minorHAnsi" w:cstheme="minorHAnsi"/>
                <w:sz w:val="20"/>
                <w:szCs w:val="20"/>
              </w:rPr>
              <w:t>6</w:t>
            </w:r>
          </w:p>
          <w:p w14:paraId="09A555F1" w14:textId="77777777" w:rsidR="00412549" w:rsidRPr="00466A16" w:rsidRDefault="00412549" w:rsidP="000E07BB">
            <w:pPr>
              <w:pStyle w:val="Default"/>
              <w:widowControl w:val="0"/>
              <w:numPr>
                <w:ilvl w:val="0"/>
                <w:numId w:val="19"/>
              </w:numPr>
              <w:autoSpaceDE w:val="0"/>
              <w:autoSpaceDN w:val="0"/>
              <w:adjustRightInd w:val="0"/>
              <w:spacing w:line="320" w:lineRule="atLeast"/>
              <w:ind w:hanging="357"/>
              <w:jc w:val="both"/>
              <w:rPr>
                <w:rFonts w:asciiTheme="minorHAnsi" w:hAnsiTheme="minorHAnsi" w:cstheme="minorHAnsi"/>
                <w:sz w:val="20"/>
                <w:szCs w:val="20"/>
              </w:rPr>
            </w:pPr>
            <w:r w:rsidRPr="00466A16">
              <w:rPr>
                <w:rFonts w:asciiTheme="minorHAnsi" w:hAnsiTheme="minorHAnsi" w:cstheme="minorHAnsi"/>
                <w:color w:val="auto"/>
                <w:sz w:val="20"/>
                <w:szCs w:val="20"/>
              </w:rPr>
              <w:t>Zamawiający zastrzega sobie prawo do odstąpienia od umowy w razie zaistnienia przynajmniej jednej z wymienionych okoliczności:</w:t>
            </w:r>
          </w:p>
          <w:p w14:paraId="26DEAF68" w14:textId="77777777" w:rsidR="00412549" w:rsidRPr="00466A16" w:rsidRDefault="00412549" w:rsidP="000E07BB">
            <w:pPr>
              <w:pStyle w:val="Default"/>
              <w:widowControl w:val="0"/>
              <w:numPr>
                <w:ilvl w:val="0"/>
                <w:numId w:val="20"/>
              </w:numPr>
              <w:autoSpaceDE w:val="0"/>
              <w:autoSpaceDN w:val="0"/>
              <w:adjustRightInd w:val="0"/>
              <w:spacing w:line="320" w:lineRule="atLeast"/>
              <w:ind w:hanging="357"/>
              <w:jc w:val="both"/>
              <w:rPr>
                <w:rFonts w:asciiTheme="minorHAnsi" w:hAnsiTheme="minorHAnsi" w:cstheme="minorHAnsi"/>
                <w:sz w:val="20"/>
                <w:szCs w:val="20"/>
              </w:rPr>
            </w:pPr>
            <w:r w:rsidRPr="00466A16">
              <w:rPr>
                <w:rFonts w:asciiTheme="minorHAnsi" w:hAnsiTheme="minorHAnsi" w:cstheme="minorHAnsi"/>
                <w:color w:val="auto"/>
                <w:sz w:val="20"/>
                <w:szCs w:val="20"/>
              </w:rPr>
              <w:t>niewykonywania lub nienależytego wykonywania umowy przez Wykonawcę,</w:t>
            </w:r>
          </w:p>
          <w:p w14:paraId="47FBECBE" w14:textId="77777777" w:rsidR="00412549" w:rsidRPr="00466A16" w:rsidRDefault="00412549" w:rsidP="000E07BB">
            <w:pPr>
              <w:pStyle w:val="Akapitzlist"/>
              <w:numPr>
                <w:ilvl w:val="0"/>
                <w:numId w:val="20"/>
              </w:numPr>
              <w:suppressAutoHyphens w:val="0"/>
              <w:spacing w:line="320" w:lineRule="atLeast"/>
              <w:ind w:hanging="357"/>
              <w:jc w:val="both"/>
              <w:rPr>
                <w:rFonts w:asciiTheme="minorHAnsi" w:eastAsia="Times New Roman" w:hAnsiTheme="minorHAnsi" w:cstheme="minorHAnsi"/>
                <w:sz w:val="20"/>
                <w:szCs w:val="20"/>
              </w:rPr>
            </w:pPr>
            <w:r w:rsidRPr="00466A16">
              <w:rPr>
                <w:rFonts w:asciiTheme="minorHAnsi" w:eastAsia="MS Mincho" w:hAnsiTheme="minorHAnsi" w:cstheme="minorHAnsi"/>
                <w:sz w:val="20"/>
                <w:szCs w:val="20"/>
              </w:rPr>
              <w:t>zaistnienia istotnej zmiany okoliczności powodującej, że wykonanie Umowy nie leży w interesie publicznym,</w:t>
            </w:r>
            <w:r w:rsidRPr="00466A16">
              <w:rPr>
                <w:rFonts w:asciiTheme="minorHAnsi" w:eastAsia="Times New Roman" w:hAnsiTheme="minorHAnsi" w:cstheme="minorHAnsi"/>
                <w:sz w:val="20"/>
                <w:szCs w:val="20"/>
              </w:rPr>
              <w:t xml:space="preserve"> lub dalsze wykonywanie umowy może zagrozić istotnemu interesowi bezpieczeństwa państwa lub bezpieczeństwu publicznemu,</w:t>
            </w:r>
            <w:r w:rsidRPr="00466A16">
              <w:rPr>
                <w:rFonts w:asciiTheme="minorHAnsi" w:eastAsia="MS Mincho" w:hAnsiTheme="minorHAnsi" w:cstheme="minorHAnsi"/>
                <w:sz w:val="20"/>
                <w:szCs w:val="20"/>
              </w:rPr>
              <w:t xml:space="preserve"> czego nie można było przewidzieć chwili zawarcia Umowy. </w:t>
            </w:r>
          </w:p>
          <w:p w14:paraId="26B60533" w14:textId="77777777" w:rsidR="00412549" w:rsidRPr="00466A16" w:rsidRDefault="00412549" w:rsidP="000E07BB">
            <w:pPr>
              <w:pStyle w:val="Akapitzlist"/>
              <w:numPr>
                <w:ilvl w:val="0"/>
                <w:numId w:val="20"/>
              </w:numPr>
              <w:suppressAutoHyphens w:val="0"/>
              <w:spacing w:line="320" w:lineRule="atLeast"/>
              <w:ind w:hanging="357"/>
              <w:jc w:val="both"/>
              <w:rPr>
                <w:rFonts w:asciiTheme="minorHAnsi" w:hAnsiTheme="minorHAnsi" w:cstheme="minorHAnsi"/>
                <w:sz w:val="20"/>
                <w:szCs w:val="20"/>
                <w:lang w:eastAsia="en-US"/>
              </w:rPr>
            </w:pPr>
            <w:r w:rsidRPr="00466A16">
              <w:rPr>
                <w:rFonts w:asciiTheme="minorHAnsi" w:hAnsiTheme="minorHAnsi" w:cstheme="minorHAnsi"/>
                <w:sz w:val="20"/>
                <w:szCs w:val="20"/>
                <w:lang w:eastAsia="en-US"/>
              </w:rPr>
              <w:t>dostarczony sprzęt komputerowy nie odpowiada parametrom określonym w opisie przedmiotu zamówienia,</w:t>
            </w:r>
          </w:p>
          <w:p w14:paraId="2FF236A4" w14:textId="77777777" w:rsidR="00412549" w:rsidRPr="00466A16" w:rsidRDefault="00412549" w:rsidP="000E07BB">
            <w:pPr>
              <w:pStyle w:val="Teksttreci0"/>
              <w:numPr>
                <w:ilvl w:val="0"/>
                <w:numId w:val="20"/>
              </w:numPr>
              <w:shd w:val="clear" w:color="auto" w:fill="auto"/>
              <w:spacing w:before="0" w:after="0" w:line="320" w:lineRule="atLeast"/>
              <w:ind w:right="20"/>
              <w:jc w:val="both"/>
              <w:rPr>
                <w:rFonts w:asciiTheme="minorHAnsi" w:hAnsiTheme="minorHAnsi" w:cstheme="minorHAnsi"/>
                <w:sz w:val="20"/>
                <w:szCs w:val="20"/>
              </w:rPr>
            </w:pPr>
            <w:r w:rsidRPr="00466A16">
              <w:rPr>
                <w:rFonts w:asciiTheme="minorHAnsi" w:hAnsiTheme="minorHAnsi" w:cstheme="minorHAnsi"/>
                <w:sz w:val="20"/>
                <w:szCs w:val="20"/>
              </w:rPr>
              <w:t>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7A27057F" w14:textId="77777777" w:rsidR="00412549" w:rsidRPr="00466A16" w:rsidRDefault="00412549" w:rsidP="000E07BB">
            <w:pPr>
              <w:pStyle w:val="Teksttreci0"/>
              <w:numPr>
                <w:ilvl w:val="0"/>
                <w:numId w:val="20"/>
              </w:numPr>
              <w:shd w:val="clear" w:color="auto" w:fill="auto"/>
              <w:spacing w:before="0" w:after="0" w:line="320" w:lineRule="atLeast"/>
              <w:ind w:right="20"/>
              <w:jc w:val="both"/>
              <w:rPr>
                <w:rFonts w:asciiTheme="minorHAnsi" w:hAnsiTheme="minorHAnsi" w:cstheme="minorHAnsi"/>
                <w:sz w:val="20"/>
                <w:szCs w:val="20"/>
              </w:rPr>
            </w:pPr>
            <w:r w:rsidRPr="00466A16">
              <w:rPr>
                <w:rFonts w:asciiTheme="minorHAnsi" w:hAnsiTheme="minorHAnsi" w:cstheme="minorHAnsi"/>
                <w:sz w:val="20"/>
                <w:szCs w:val="20"/>
              </w:rPr>
              <w:t>opóźnienie w realizacji umowy w odniesieniu do terminu wskazanego w § 1 ust. 2 wyniesie ponad 5 dni kalendarzowych</w:t>
            </w:r>
          </w:p>
          <w:p w14:paraId="460AC3C2" w14:textId="77777777" w:rsidR="00412549" w:rsidRPr="00466A16" w:rsidRDefault="00412549" w:rsidP="000E07BB">
            <w:pPr>
              <w:pStyle w:val="Default"/>
              <w:widowControl w:val="0"/>
              <w:numPr>
                <w:ilvl w:val="0"/>
                <w:numId w:val="19"/>
              </w:numPr>
              <w:autoSpaceDE w:val="0"/>
              <w:autoSpaceDN w:val="0"/>
              <w:adjustRightInd w:val="0"/>
              <w:spacing w:line="320" w:lineRule="atLeast"/>
              <w:jc w:val="both"/>
              <w:rPr>
                <w:rFonts w:asciiTheme="minorHAnsi" w:hAnsiTheme="minorHAnsi" w:cstheme="minorHAnsi"/>
                <w:color w:val="auto"/>
                <w:sz w:val="20"/>
                <w:szCs w:val="20"/>
              </w:rPr>
            </w:pPr>
            <w:r w:rsidRPr="00466A16">
              <w:rPr>
                <w:rFonts w:asciiTheme="minorHAnsi" w:eastAsia="MS Mincho" w:hAnsiTheme="minorHAnsi" w:cstheme="minorHAnsi"/>
                <w:sz w:val="20"/>
                <w:szCs w:val="20"/>
              </w:rPr>
              <w:t>Zamawiający mo</w:t>
            </w:r>
            <w:r w:rsidRPr="00466A16">
              <w:rPr>
                <w:rFonts w:asciiTheme="minorHAnsi" w:hAnsiTheme="minorHAnsi" w:cstheme="minorHAnsi"/>
                <w:sz w:val="20"/>
                <w:szCs w:val="20"/>
              </w:rPr>
              <w:t>że odstąpić od umowy bez wyznaczania dodatkowego terminu.</w:t>
            </w:r>
          </w:p>
          <w:p w14:paraId="2604D59A" w14:textId="77777777" w:rsidR="00412549" w:rsidRPr="00466A16" w:rsidRDefault="00412549" w:rsidP="000E07BB">
            <w:pPr>
              <w:pStyle w:val="Default"/>
              <w:widowControl w:val="0"/>
              <w:numPr>
                <w:ilvl w:val="0"/>
                <w:numId w:val="19"/>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Odstąpienie od umowy powinno nastąpić w formie pisemnej pod rygorem nieważności takiego oświadczenia i powinno zawierać uzasadnienie.</w:t>
            </w:r>
          </w:p>
          <w:p w14:paraId="22832C8B" w14:textId="77777777" w:rsidR="00412549" w:rsidRPr="00466A16" w:rsidRDefault="00412549" w:rsidP="004B508C">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sz w:val="20"/>
                <w:szCs w:val="20"/>
              </w:rPr>
              <w:t>§ 7</w:t>
            </w:r>
          </w:p>
          <w:p w14:paraId="1D50A1CC" w14:textId="77777777" w:rsidR="00412549" w:rsidRPr="00466A16" w:rsidRDefault="00412549" w:rsidP="000E07BB">
            <w:pPr>
              <w:widowControl/>
              <w:numPr>
                <w:ilvl w:val="0"/>
                <w:numId w:val="14"/>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Osobami odpowiedzialnymi za prawidłową realizację niniejszej umowy są: </w:t>
            </w:r>
          </w:p>
          <w:p w14:paraId="395BC5A8" w14:textId="77777777" w:rsidR="00412549" w:rsidRPr="00466A16" w:rsidRDefault="00412549" w:rsidP="000E07BB">
            <w:pPr>
              <w:widowControl/>
              <w:numPr>
                <w:ilvl w:val="0"/>
                <w:numId w:val="15"/>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po stronie Zamawiającego: ………………….. tel. ………………….. adres e-mail ……………………</w:t>
            </w:r>
          </w:p>
          <w:p w14:paraId="10BAA0DD" w14:textId="77777777" w:rsidR="00412549" w:rsidRPr="00466A16" w:rsidRDefault="00412549" w:rsidP="000E07BB">
            <w:pPr>
              <w:widowControl/>
              <w:numPr>
                <w:ilvl w:val="0"/>
                <w:numId w:val="15"/>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po stronie Wykonawcy …………….. Tel. …………………, e-mail: ………………………… </w:t>
            </w:r>
          </w:p>
          <w:p w14:paraId="62BA082A" w14:textId="77777777" w:rsidR="00412549" w:rsidRPr="00466A16" w:rsidRDefault="00412549" w:rsidP="000E07BB">
            <w:pPr>
              <w:widowControl/>
              <w:numPr>
                <w:ilvl w:val="0"/>
                <w:numId w:val="14"/>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Wszelkie powiadomienia i informacje, które Strony są zobowiązane sobie przekazywać w związku </w:t>
            </w:r>
            <w:r w:rsidRPr="00466A16">
              <w:rPr>
                <w:rFonts w:asciiTheme="minorHAnsi" w:eastAsia="Times New Roman" w:hAnsiTheme="minorHAnsi" w:cstheme="minorHAnsi"/>
                <w:sz w:val="20"/>
                <w:szCs w:val="20"/>
              </w:rPr>
              <w:br/>
              <w:t xml:space="preserve">z zawarciem umowy, wymagają formy pisemnej i Strony zobowiązują się do ich doręczania przez pocztę na adresy: </w:t>
            </w:r>
          </w:p>
          <w:p w14:paraId="15D810D9" w14:textId="77777777" w:rsidR="00412549" w:rsidRPr="00466A16" w:rsidRDefault="00412549" w:rsidP="000E07BB">
            <w:pPr>
              <w:widowControl/>
              <w:numPr>
                <w:ilvl w:val="0"/>
                <w:numId w:val="16"/>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 przypadku ww. korespondencji pochodzącej od Wykonawcy adresem właściwym dla doręczeń Zamawiającego jest adres: ul. Kielecka 43, 02-530 Warszawa</w:t>
            </w:r>
          </w:p>
          <w:p w14:paraId="1D0B034A" w14:textId="77777777" w:rsidR="00412549" w:rsidRPr="00466A16" w:rsidRDefault="00412549" w:rsidP="000E07BB">
            <w:pPr>
              <w:widowControl/>
              <w:numPr>
                <w:ilvl w:val="0"/>
                <w:numId w:val="16"/>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 przypadku ww. korespondencji pochodzącej od Zamawiającego adresem właściwym dla doręczeń Wykonawcy jest adres: …………………………………………………………</w:t>
            </w:r>
          </w:p>
          <w:p w14:paraId="4A89F909" w14:textId="77777777" w:rsidR="00412549" w:rsidRPr="00466A16" w:rsidRDefault="00412549" w:rsidP="000E07BB">
            <w:pPr>
              <w:widowControl/>
              <w:numPr>
                <w:ilvl w:val="0"/>
                <w:numId w:val="14"/>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Zmiana osób wyznaczonych do bezpośrednich kontaktów i nadzoru nad prawidłowym wykonywaniem umowy oraz zmiana danych adresowych nie stanowi zmiany umowy i nie wymaga zawarcia aneksu. Strony zobowiązują się do wzajemnego powiadamiania o każdej zmianie osób, o których mowa w ust. 1 i adresu, o którym mowa w ust. 2. W razie zaniedbania tego obowiązku korespondencję wysłaną pod dotychczasowy adres uważa się za skutecznie doręczoną.</w:t>
            </w:r>
          </w:p>
          <w:p w14:paraId="2A23AF3A" w14:textId="77777777" w:rsidR="00412549" w:rsidRPr="00466A16" w:rsidRDefault="00412549" w:rsidP="000E07BB">
            <w:pPr>
              <w:widowControl/>
              <w:numPr>
                <w:ilvl w:val="0"/>
                <w:numId w:val="14"/>
              </w:numPr>
              <w:suppressAutoHyphens w:val="0"/>
              <w:spacing w:line="320" w:lineRule="atLeast"/>
              <w:jc w:val="both"/>
              <w:rPr>
                <w:rFonts w:asciiTheme="minorHAnsi" w:eastAsiaTheme="minorEastAsia" w:hAnsiTheme="minorHAnsi" w:cstheme="minorHAnsi"/>
                <w:sz w:val="20"/>
                <w:szCs w:val="20"/>
                <w:lang w:eastAsia="pl-PL"/>
              </w:rPr>
            </w:pPr>
            <w:r w:rsidRPr="00466A16">
              <w:rPr>
                <w:rFonts w:asciiTheme="minorHAnsi" w:eastAsiaTheme="minorEastAsia" w:hAnsiTheme="minorHAnsi" w:cstheme="minorHAnsi"/>
                <w:sz w:val="20"/>
                <w:szCs w:val="20"/>
                <w:lang w:eastAsia="pl-PL"/>
              </w:rPr>
              <w:t xml:space="preserve">Wykonawca oświadcza, że znany jest mu fakt, iż treść niniejszej umowy, a w szczególności dotyczące go dane identyfikujące, przedmiot umowy i wysokość wynagrodzenia, stanowią informację publiczną </w:t>
            </w:r>
            <w:r w:rsidRPr="00466A16">
              <w:rPr>
                <w:rFonts w:asciiTheme="minorHAnsi" w:eastAsiaTheme="minorEastAsia" w:hAnsiTheme="minorHAnsi" w:cstheme="minorHAnsi"/>
                <w:sz w:val="20"/>
                <w:szCs w:val="20"/>
                <w:lang w:eastAsia="pl-PL"/>
              </w:rPr>
              <w:br/>
              <w:t>w rozumieniu art. 1 ust. 1 ustawy z dnia 6 września 2001 r. o dostępie do informacji publicznej (Dz. U. z 2016 r. poz. 1764), która podlega udostępnianiu w trybie przedmiotowej ustawy.</w:t>
            </w:r>
          </w:p>
          <w:p w14:paraId="36061F8F" w14:textId="77777777" w:rsidR="00412549" w:rsidRPr="00466A16" w:rsidRDefault="00412549" w:rsidP="000E07BB">
            <w:pPr>
              <w:widowControl/>
              <w:numPr>
                <w:ilvl w:val="0"/>
                <w:numId w:val="14"/>
              </w:numPr>
              <w:suppressAutoHyphens w:val="0"/>
              <w:autoSpaceDN w:val="0"/>
              <w:spacing w:line="320" w:lineRule="atLeast"/>
              <w:jc w:val="both"/>
              <w:rPr>
                <w:rFonts w:asciiTheme="minorHAnsi" w:eastAsiaTheme="minorEastAsia" w:hAnsiTheme="minorHAnsi" w:cstheme="minorHAnsi"/>
                <w:sz w:val="20"/>
                <w:szCs w:val="20"/>
                <w:lang w:eastAsia="pl-PL"/>
              </w:rPr>
            </w:pPr>
            <w:r w:rsidRPr="00466A16">
              <w:rPr>
                <w:rFonts w:asciiTheme="minorHAnsi" w:eastAsiaTheme="minorEastAsia" w:hAnsiTheme="minorHAnsi" w:cstheme="minorHAnsi"/>
                <w:sz w:val="20"/>
                <w:szCs w:val="20"/>
                <w:lang w:eastAsia="pl-PL"/>
              </w:rPr>
              <w:t xml:space="preserve">Wykonawca wyraża zgodę na udostępnienie w trybie ustawy, o której mowa w ust. 4, zawartych </w:t>
            </w:r>
            <w:r w:rsidRPr="00466A16">
              <w:rPr>
                <w:rFonts w:asciiTheme="minorHAnsi" w:eastAsiaTheme="minorEastAsia" w:hAnsiTheme="minorHAnsi" w:cstheme="minorHAnsi"/>
                <w:sz w:val="20"/>
                <w:szCs w:val="20"/>
                <w:lang w:eastAsia="pl-PL"/>
              </w:rPr>
              <w:br/>
              <w:t xml:space="preserve">w niniejszej umowie dotyczących go danych osobowych w zakresie obejmującym imię i nazwisko, </w:t>
            </w:r>
            <w:r w:rsidRPr="00466A16">
              <w:rPr>
                <w:rFonts w:asciiTheme="minorHAnsi" w:eastAsiaTheme="minorEastAsia" w:hAnsiTheme="minorHAnsi" w:cstheme="minorHAnsi"/>
                <w:sz w:val="20"/>
                <w:szCs w:val="20"/>
                <w:lang w:eastAsia="pl-PL"/>
              </w:rPr>
              <w:br/>
              <w:t>a także również w zakresie firmy.</w:t>
            </w:r>
          </w:p>
          <w:p w14:paraId="23F58279" w14:textId="77777777" w:rsidR="00412549" w:rsidRPr="00466A16" w:rsidRDefault="00412549" w:rsidP="000E07BB">
            <w:pPr>
              <w:pStyle w:val="Tekstkomentarza"/>
              <w:numPr>
                <w:ilvl w:val="0"/>
                <w:numId w:val="14"/>
              </w:numPr>
              <w:spacing w:after="0" w:line="320" w:lineRule="atLeast"/>
              <w:jc w:val="both"/>
              <w:rPr>
                <w:rFonts w:cstheme="minorHAnsi"/>
              </w:rPr>
            </w:pPr>
            <w:r w:rsidRPr="00466A16">
              <w:rPr>
                <w:rFonts w:cstheme="minorHAnsi"/>
                <w:color w:val="000000"/>
                <w:shd w:val="clear" w:color="auto" w:fill="FFFFFF"/>
              </w:rPr>
              <w:t>Wykonanie umowy nie wiąże się z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466A16">
              <w:rPr>
                <w:rFonts w:cstheme="minorHAnsi"/>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1C9B276A" w14:textId="77777777" w:rsidR="00412549" w:rsidRPr="00466A16" w:rsidRDefault="00412549" w:rsidP="004B508C">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color w:val="333333"/>
                <w:sz w:val="20"/>
                <w:szCs w:val="20"/>
                <w:shd w:val="clear" w:color="auto" w:fill="FFFFFF"/>
              </w:rPr>
              <w:t> </w:t>
            </w:r>
            <w:bookmarkStart w:id="1" w:name="bookmark43"/>
            <w:r w:rsidRPr="00466A16">
              <w:rPr>
                <w:rFonts w:asciiTheme="minorHAnsi" w:hAnsiTheme="minorHAnsi" w:cstheme="minorHAnsi"/>
                <w:sz w:val="20"/>
                <w:szCs w:val="20"/>
              </w:rPr>
              <w:t xml:space="preserve">§ </w:t>
            </w:r>
            <w:bookmarkEnd w:id="1"/>
            <w:r w:rsidRPr="00466A16">
              <w:rPr>
                <w:rFonts w:asciiTheme="minorHAnsi" w:hAnsiTheme="minorHAnsi" w:cstheme="minorHAnsi"/>
                <w:sz w:val="20"/>
                <w:szCs w:val="20"/>
              </w:rPr>
              <w:t>8</w:t>
            </w:r>
          </w:p>
          <w:p w14:paraId="0743BD9E"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Do niniejszej umowy nie stosuje się przepisów ustawy z dnia 29 stycznia 2004 roku Prawo zamówień publicznych (Dz. U. z 2018 r. poz. 1986) na podstawie art. 4 pkt. 8 tej ustawy.</w:t>
            </w:r>
          </w:p>
          <w:p w14:paraId="4CCDFB0A" w14:textId="77777777" w:rsidR="00412549" w:rsidRPr="00466A16" w:rsidRDefault="00412549" w:rsidP="000E07BB">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Wykonawca oświadcza, że znany jest mu fakt, iż treść niniejszej umowy, a w szczególności przedmiot umowy i wysokość wynagrodzenia, stanowią informację publiczną w rozumieniu art. 1 ust. 1 ustawy z dnia 6 września 2001 r. o dostępie do informacji publicznej (Dz. U. z 2018r., poz. 1330), która podlega udostępnieniu w trybie przedmiotowej ustawy.</w:t>
            </w:r>
          </w:p>
          <w:p w14:paraId="152481A8" w14:textId="77777777" w:rsidR="00412549" w:rsidRPr="00466A16" w:rsidRDefault="00412549" w:rsidP="000E07BB">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Wykonawca wyraża zgodę na udostępnienie w trybie ustawy o której mowa w ustępie 2 zawartych w niniejszej umowie dotyczących go danych osobowych w zakresie obejmującym imię i nazwisko, a w przypadku prowadzenia działalności gospodarczej – również w zakresie firmy.</w:t>
            </w:r>
          </w:p>
          <w:p w14:paraId="348EC766"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Wszelkie zmiany umowy wymagają dla swej ważności formy pisemnej pod rygorem nieważności.</w:t>
            </w:r>
          </w:p>
          <w:p w14:paraId="648464D3"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 xml:space="preserve">Umowa zostaje zawarta z dniem podpisania przez obie strony, </w:t>
            </w:r>
          </w:p>
          <w:p w14:paraId="461CEB83"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 xml:space="preserve">W sprawach nieuregulowanych niniejszą umową obowiązują odpowiednie przepisy prawa a w szczególności </w:t>
            </w:r>
          </w:p>
          <w:p w14:paraId="5E83D9E7" w14:textId="77777777" w:rsidR="00412549" w:rsidRPr="00466A16" w:rsidRDefault="00412549" w:rsidP="000E07BB">
            <w:pPr>
              <w:widowControl/>
              <w:numPr>
                <w:ilvl w:val="0"/>
                <w:numId w:val="31"/>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ustawy z dnia 23 kwietnia 1964 r. - Kodeks cywilny – (Dz.U. 2018 r., poz. 1025.</w:t>
            </w:r>
            <w:r w:rsidRPr="00466A16">
              <w:rPr>
                <w:rFonts w:asciiTheme="minorHAnsi" w:hAnsiTheme="minorHAnsi" w:cstheme="minorHAnsi"/>
                <w:sz w:val="20"/>
                <w:szCs w:val="20"/>
              </w:rPr>
              <w:t xml:space="preserve"> z późń zm.</w:t>
            </w:r>
            <w:r w:rsidRPr="00466A16">
              <w:rPr>
                <w:rFonts w:asciiTheme="minorHAnsi" w:hAnsiTheme="minorHAnsi" w:cstheme="minorHAnsi"/>
                <w:sz w:val="20"/>
                <w:szCs w:val="20"/>
                <w:lang w:val="x-none"/>
              </w:rPr>
              <w:t>),</w:t>
            </w:r>
          </w:p>
          <w:p w14:paraId="034B608B"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Załączniki do umowy stanowią jej integralną część.</w:t>
            </w:r>
          </w:p>
          <w:p w14:paraId="7DC35E01"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Wszelkie spory powstałe na tle zawarcia jak i wykonania umowy Strony zobowiązują się rozstrzygać w sposób polubowny. Ewentualne spory Strony poddają sądowi powszechnemu właściwemu ze względu na siedzibę Zamawiającego.</w:t>
            </w:r>
          </w:p>
          <w:p w14:paraId="4AFA3E55"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Umowa została sporządzona w trzech jednobrzmiących egzemplarzach, dwa dla Zamawiającego i jeden dla Wykonawcy.</w:t>
            </w:r>
          </w:p>
          <w:p w14:paraId="7D3617EB" w14:textId="77777777" w:rsidR="00412549" w:rsidRPr="00466A16" w:rsidRDefault="00412549" w:rsidP="000E07BB">
            <w:pPr>
              <w:widowControl/>
              <w:numPr>
                <w:ilvl w:val="0"/>
                <w:numId w:val="30"/>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rPr>
              <w:t>Załączniki:</w:t>
            </w:r>
          </w:p>
          <w:p w14:paraId="1F4098CB" w14:textId="77777777" w:rsidR="00412549" w:rsidRPr="00466A16" w:rsidRDefault="00412549" w:rsidP="000E07BB">
            <w:pPr>
              <w:pStyle w:val="Teksttreci0"/>
              <w:numPr>
                <w:ilvl w:val="0"/>
                <w:numId w:val="21"/>
              </w:numPr>
              <w:shd w:val="clear" w:color="auto" w:fill="auto"/>
              <w:spacing w:before="0" w:after="0" w:line="320" w:lineRule="atLeast"/>
              <w:jc w:val="both"/>
              <w:rPr>
                <w:rFonts w:asciiTheme="minorHAnsi" w:hAnsiTheme="minorHAnsi" w:cstheme="minorHAnsi"/>
                <w:sz w:val="20"/>
                <w:szCs w:val="20"/>
              </w:rPr>
            </w:pPr>
            <w:r w:rsidRPr="00466A16">
              <w:rPr>
                <w:rFonts w:asciiTheme="minorHAnsi" w:hAnsiTheme="minorHAnsi" w:cstheme="minorHAnsi"/>
                <w:sz w:val="20"/>
                <w:szCs w:val="20"/>
              </w:rPr>
              <w:t>Kopia pełnomocnictwa nr 4/2017 stanowiąca złącznik nr 1 do umowy.</w:t>
            </w:r>
          </w:p>
          <w:p w14:paraId="0C32787E" w14:textId="77777777" w:rsidR="00412549" w:rsidRPr="00466A16" w:rsidRDefault="00412549" w:rsidP="000E07BB">
            <w:pPr>
              <w:pStyle w:val="Teksttreci0"/>
              <w:numPr>
                <w:ilvl w:val="0"/>
                <w:numId w:val="21"/>
              </w:numPr>
              <w:shd w:val="clear" w:color="auto" w:fill="auto"/>
              <w:spacing w:before="0" w:after="0" w:line="320" w:lineRule="atLeast"/>
              <w:jc w:val="both"/>
              <w:rPr>
                <w:rFonts w:asciiTheme="minorHAnsi" w:hAnsiTheme="minorHAnsi" w:cstheme="minorHAnsi"/>
                <w:sz w:val="20"/>
                <w:szCs w:val="20"/>
              </w:rPr>
            </w:pPr>
            <w:r w:rsidRPr="00466A16">
              <w:rPr>
                <w:rFonts w:asciiTheme="minorHAnsi" w:hAnsiTheme="minorHAnsi" w:cstheme="minorHAnsi"/>
                <w:sz w:val="20"/>
                <w:szCs w:val="20"/>
              </w:rPr>
              <w:t>Opis przedmiotu zamówienia stanowiący załącznik nr 2 do umowy.</w:t>
            </w:r>
          </w:p>
          <w:p w14:paraId="07453DF6" w14:textId="77777777" w:rsidR="00412549" w:rsidRPr="00466A16" w:rsidRDefault="00412549" w:rsidP="000E07BB">
            <w:pPr>
              <w:pStyle w:val="Teksttreci0"/>
              <w:numPr>
                <w:ilvl w:val="0"/>
                <w:numId w:val="21"/>
              </w:numPr>
              <w:shd w:val="clear" w:color="auto" w:fill="auto"/>
              <w:spacing w:before="0" w:after="0" w:line="320" w:lineRule="atLeast"/>
              <w:jc w:val="both"/>
              <w:rPr>
                <w:rFonts w:asciiTheme="minorHAnsi" w:hAnsiTheme="minorHAnsi" w:cstheme="minorHAnsi"/>
                <w:sz w:val="20"/>
                <w:szCs w:val="20"/>
              </w:rPr>
            </w:pPr>
            <w:r w:rsidRPr="00466A16">
              <w:rPr>
                <w:rFonts w:asciiTheme="minorHAnsi" w:hAnsiTheme="minorHAnsi" w:cstheme="minorHAnsi"/>
                <w:sz w:val="20"/>
                <w:szCs w:val="20"/>
              </w:rPr>
              <w:t>Kopia oferty z dnia ………………… r. stanowiąca załącznik nr 3 do umowy</w:t>
            </w:r>
            <w:bookmarkStart w:id="2" w:name="bookmark44"/>
          </w:p>
          <w:p w14:paraId="0666C516" w14:textId="77777777" w:rsidR="00412549" w:rsidRPr="00466A16" w:rsidRDefault="00412549" w:rsidP="004B508C">
            <w:pPr>
              <w:pStyle w:val="Teksttreci0"/>
              <w:shd w:val="clear" w:color="auto" w:fill="auto"/>
              <w:tabs>
                <w:tab w:val="center" w:leader="dot" w:pos="3034"/>
                <w:tab w:val="right" w:pos="4282"/>
                <w:tab w:val="left" w:pos="4487"/>
              </w:tabs>
              <w:spacing w:before="0" w:after="0" w:line="320" w:lineRule="atLeast"/>
              <w:ind w:left="23" w:firstLine="0"/>
              <w:jc w:val="center"/>
              <w:rPr>
                <w:rFonts w:asciiTheme="minorHAnsi" w:hAnsiTheme="minorHAnsi" w:cstheme="minorHAnsi"/>
                <w:sz w:val="20"/>
                <w:szCs w:val="20"/>
              </w:rPr>
            </w:pPr>
          </w:p>
          <w:p w14:paraId="2FA391BE" w14:textId="77777777" w:rsidR="00412549" w:rsidRPr="00466A16" w:rsidRDefault="00412549" w:rsidP="004B508C">
            <w:pPr>
              <w:pStyle w:val="Teksttreci0"/>
              <w:shd w:val="clear" w:color="auto" w:fill="auto"/>
              <w:tabs>
                <w:tab w:val="center" w:leader="dot" w:pos="3034"/>
                <w:tab w:val="right" w:pos="4282"/>
                <w:tab w:val="left" w:pos="4487"/>
              </w:tabs>
              <w:spacing w:before="0" w:after="0" w:line="320" w:lineRule="atLeast"/>
              <w:ind w:left="23" w:firstLine="0"/>
              <w:jc w:val="center"/>
              <w:rPr>
                <w:rFonts w:asciiTheme="minorHAnsi" w:hAnsiTheme="minorHAnsi" w:cstheme="minorHAnsi"/>
                <w:sz w:val="20"/>
                <w:szCs w:val="20"/>
              </w:rPr>
            </w:pPr>
            <w:r w:rsidRPr="00466A16">
              <w:rPr>
                <w:rFonts w:asciiTheme="minorHAnsi" w:hAnsiTheme="minorHAnsi" w:cstheme="minorHAnsi"/>
                <w:sz w:val="20"/>
                <w:szCs w:val="20"/>
              </w:rPr>
              <w:t xml:space="preserve">ZAMAWIAJĄCY                                         </w:t>
            </w:r>
            <w:r w:rsidRPr="00466A16">
              <w:rPr>
                <w:rFonts w:asciiTheme="minorHAnsi" w:hAnsiTheme="minorHAnsi" w:cstheme="minorHAnsi"/>
                <w:sz w:val="20"/>
                <w:szCs w:val="20"/>
              </w:rPr>
              <w:tab/>
              <w:t xml:space="preserve">                                                        WYKONAWC</w:t>
            </w:r>
            <w:bookmarkEnd w:id="2"/>
            <w:r w:rsidRPr="00466A16">
              <w:rPr>
                <w:rFonts w:asciiTheme="minorHAnsi" w:hAnsiTheme="minorHAnsi" w:cstheme="minorHAnsi"/>
                <w:sz w:val="20"/>
                <w:szCs w:val="20"/>
              </w:rPr>
              <w:t>A</w:t>
            </w:r>
          </w:p>
          <w:p w14:paraId="311AFB11" w14:textId="77777777" w:rsidR="00412549" w:rsidRPr="00466A16" w:rsidRDefault="00412549" w:rsidP="004B508C">
            <w:pPr>
              <w:pStyle w:val="Nagwek31"/>
              <w:keepNext/>
              <w:keepLines/>
              <w:shd w:val="clear" w:color="auto" w:fill="auto"/>
              <w:tabs>
                <w:tab w:val="left" w:pos="6677"/>
              </w:tabs>
              <w:spacing w:before="0" w:after="0" w:line="320" w:lineRule="atLeast"/>
              <w:ind w:left="840" w:firstLine="0"/>
              <w:rPr>
                <w:rFonts w:asciiTheme="minorHAnsi" w:hAnsiTheme="minorHAnsi" w:cstheme="minorHAnsi"/>
                <w:sz w:val="20"/>
                <w:szCs w:val="20"/>
              </w:rPr>
            </w:pPr>
          </w:p>
          <w:p w14:paraId="731E9B3B" w14:textId="77777777" w:rsidR="00412549" w:rsidRPr="00466A16" w:rsidRDefault="00412549" w:rsidP="004B508C">
            <w:pPr>
              <w:spacing w:line="320" w:lineRule="atLeast"/>
              <w:jc w:val="right"/>
              <w:rPr>
                <w:rFonts w:asciiTheme="minorHAnsi" w:hAnsiTheme="minorHAnsi" w:cstheme="minorHAnsi"/>
                <w:sz w:val="20"/>
                <w:szCs w:val="20"/>
              </w:rPr>
            </w:pPr>
          </w:p>
          <w:p w14:paraId="78362163" w14:textId="77777777" w:rsidR="00412549" w:rsidRPr="00466A16" w:rsidRDefault="00412549" w:rsidP="004B508C">
            <w:pPr>
              <w:spacing w:line="320" w:lineRule="atLeast"/>
              <w:jc w:val="right"/>
              <w:rPr>
                <w:rFonts w:asciiTheme="minorHAnsi" w:hAnsiTheme="minorHAnsi" w:cstheme="minorHAnsi"/>
                <w:sz w:val="20"/>
                <w:szCs w:val="20"/>
              </w:rPr>
            </w:pPr>
          </w:p>
          <w:p w14:paraId="4FABD604" w14:textId="77777777" w:rsidR="00412549" w:rsidRPr="00466A16" w:rsidRDefault="00412549" w:rsidP="004B508C">
            <w:pPr>
              <w:spacing w:line="320" w:lineRule="atLeast"/>
              <w:jc w:val="right"/>
              <w:rPr>
                <w:rFonts w:asciiTheme="minorHAnsi" w:hAnsiTheme="minorHAnsi" w:cstheme="minorHAnsi"/>
                <w:sz w:val="20"/>
                <w:szCs w:val="20"/>
              </w:rPr>
            </w:pPr>
          </w:p>
          <w:p w14:paraId="0E3E2575" w14:textId="77777777" w:rsidR="00412549" w:rsidRPr="00466A16" w:rsidRDefault="00412549" w:rsidP="004B508C">
            <w:pPr>
              <w:spacing w:line="320" w:lineRule="atLeast"/>
              <w:jc w:val="right"/>
              <w:rPr>
                <w:rFonts w:asciiTheme="minorHAnsi" w:hAnsiTheme="minorHAnsi" w:cstheme="minorHAnsi"/>
                <w:sz w:val="20"/>
                <w:szCs w:val="20"/>
              </w:rPr>
            </w:pPr>
          </w:p>
          <w:p w14:paraId="012FB05B" w14:textId="77777777" w:rsidR="00412549" w:rsidRPr="00466A16" w:rsidRDefault="00412549" w:rsidP="004B508C">
            <w:pPr>
              <w:spacing w:line="320" w:lineRule="atLeast"/>
              <w:jc w:val="right"/>
              <w:rPr>
                <w:rFonts w:asciiTheme="minorHAnsi" w:hAnsiTheme="minorHAnsi" w:cstheme="minorHAnsi"/>
                <w:sz w:val="20"/>
                <w:szCs w:val="20"/>
              </w:rPr>
            </w:pPr>
          </w:p>
          <w:p w14:paraId="1D8D450A" w14:textId="77777777" w:rsidR="00412549" w:rsidRPr="00466A16" w:rsidRDefault="00412549" w:rsidP="004B508C">
            <w:pPr>
              <w:spacing w:line="320" w:lineRule="atLeast"/>
              <w:jc w:val="right"/>
              <w:rPr>
                <w:rFonts w:asciiTheme="minorHAnsi" w:hAnsiTheme="minorHAnsi" w:cstheme="minorHAnsi"/>
                <w:sz w:val="20"/>
                <w:szCs w:val="20"/>
              </w:rPr>
            </w:pPr>
          </w:p>
          <w:p w14:paraId="4F9E4A07" w14:textId="77777777" w:rsidR="00412549" w:rsidRPr="00466A16" w:rsidRDefault="00412549" w:rsidP="004B508C">
            <w:pPr>
              <w:spacing w:line="320" w:lineRule="atLeast"/>
              <w:jc w:val="right"/>
              <w:rPr>
                <w:rFonts w:asciiTheme="minorHAnsi" w:hAnsiTheme="minorHAnsi" w:cstheme="minorHAnsi"/>
                <w:sz w:val="20"/>
                <w:szCs w:val="20"/>
              </w:rPr>
            </w:pPr>
          </w:p>
          <w:p w14:paraId="068AD922" w14:textId="77777777" w:rsidR="00412549" w:rsidRPr="00466A16" w:rsidRDefault="00412549" w:rsidP="004B508C">
            <w:pPr>
              <w:spacing w:line="320" w:lineRule="atLeast"/>
              <w:jc w:val="right"/>
              <w:rPr>
                <w:rFonts w:asciiTheme="minorHAnsi" w:hAnsiTheme="minorHAnsi" w:cstheme="minorHAnsi"/>
                <w:sz w:val="20"/>
                <w:szCs w:val="20"/>
              </w:rPr>
            </w:pPr>
          </w:p>
          <w:p w14:paraId="17B89C69" w14:textId="77777777" w:rsidR="00412549" w:rsidRPr="00466A16" w:rsidRDefault="00412549" w:rsidP="004B508C">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t>Załącznik nr 1 do umowy nr ……./2019/ORPEG z dnia …….. września 2019 r.</w:t>
            </w:r>
          </w:p>
          <w:p w14:paraId="20551E52" w14:textId="77777777" w:rsidR="00412549" w:rsidRPr="00466A16" w:rsidRDefault="00412549" w:rsidP="004B508C">
            <w:pPr>
              <w:spacing w:line="320" w:lineRule="atLeast"/>
              <w:jc w:val="right"/>
              <w:rPr>
                <w:rFonts w:asciiTheme="minorHAnsi" w:hAnsiTheme="minorHAnsi" w:cstheme="minorHAnsi"/>
                <w:sz w:val="20"/>
                <w:szCs w:val="20"/>
              </w:rPr>
            </w:pPr>
            <w:r w:rsidRPr="00466A16">
              <w:rPr>
                <w:rFonts w:asciiTheme="minorHAnsi" w:hAnsiTheme="minorHAnsi" w:cstheme="minorHAnsi"/>
                <w:b/>
                <w:bCs/>
                <w:iCs/>
                <w:noProof/>
                <w:sz w:val="20"/>
                <w:szCs w:val="20"/>
                <w:lang w:eastAsia="pl-PL" w:bidi="ar-SA"/>
              </w:rPr>
              <w:drawing>
                <wp:inline distT="0" distB="0" distL="0" distR="0" wp14:anchorId="5E48AD12" wp14:editId="3DFB9938">
                  <wp:extent cx="6061682" cy="8620125"/>
                  <wp:effectExtent l="0" t="0" r="0" b="0"/>
                  <wp:docPr id="15" name="Obraz 15" descr="C:\Users\paulina\Desktop\skaner2\img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Desktop\skaner2\img008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66315" cy="8626714"/>
                          </a:xfrm>
                          <a:prstGeom prst="rect">
                            <a:avLst/>
                          </a:prstGeom>
                          <a:noFill/>
                          <a:ln>
                            <a:noFill/>
                          </a:ln>
                        </pic:spPr>
                      </pic:pic>
                    </a:graphicData>
                  </a:graphic>
                </wp:inline>
              </w:drawing>
            </w:r>
          </w:p>
          <w:p w14:paraId="7C78EFC6" w14:textId="77777777" w:rsidR="00412549" w:rsidRPr="00466A16" w:rsidRDefault="00412549" w:rsidP="004B508C">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t>Załącznik nr 2 do umowy nr ……./2019/ORPEG z dnia …….. grudnia 2018 r.</w:t>
            </w:r>
          </w:p>
          <w:p w14:paraId="469383C7" w14:textId="77777777" w:rsidR="00412549" w:rsidRPr="00466A16" w:rsidRDefault="00412549" w:rsidP="000E07BB">
            <w:pPr>
              <w:pStyle w:val="Akapitzlist"/>
              <w:widowControl/>
              <w:numPr>
                <w:ilvl w:val="0"/>
                <w:numId w:val="5"/>
              </w:numPr>
              <w:suppressAutoHyphens w:val="0"/>
              <w:spacing w:line="320" w:lineRule="atLeast"/>
              <w:contextualSpacing w:val="0"/>
              <w:jc w:val="both"/>
              <w:rPr>
                <w:rFonts w:asciiTheme="minorHAnsi" w:hAnsiTheme="minorHAnsi" w:cstheme="minorHAnsi"/>
                <w:b/>
                <w:sz w:val="20"/>
                <w:szCs w:val="20"/>
              </w:rPr>
            </w:pPr>
            <w:r w:rsidRPr="00466A16">
              <w:rPr>
                <w:rFonts w:asciiTheme="minorHAnsi" w:hAnsiTheme="minorHAnsi" w:cstheme="minorHAnsi"/>
                <w:b/>
                <w:sz w:val="20"/>
                <w:szCs w:val="20"/>
                <w:u w:val="single"/>
              </w:rPr>
              <w:t>Przedmiot zamówienia:</w:t>
            </w:r>
            <w:r w:rsidRPr="00466A16">
              <w:rPr>
                <w:rFonts w:asciiTheme="minorHAnsi" w:hAnsiTheme="minorHAnsi" w:cstheme="minorHAnsi"/>
                <w:sz w:val="20"/>
                <w:szCs w:val="20"/>
                <w:u w:val="single"/>
              </w:rPr>
              <w:t xml:space="preserve"> </w:t>
            </w:r>
            <w:r w:rsidRPr="00466A16">
              <w:rPr>
                <w:rFonts w:asciiTheme="minorHAnsi" w:hAnsiTheme="minorHAnsi" w:cstheme="minorHAnsi"/>
                <w:sz w:val="20"/>
                <w:szCs w:val="20"/>
              </w:rPr>
              <w:t>zakup i dostawa sprzętu komputerowego dla Ośrodka Rozwoju Polskiej Edukacji za Granicą.</w:t>
            </w:r>
          </w:p>
          <w:p w14:paraId="24334515" w14:textId="77777777" w:rsidR="00412549" w:rsidRPr="00466A16" w:rsidRDefault="00412549" w:rsidP="000E07BB">
            <w:pPr>
              <w:pStyle w:val="Akapitzlist"/>
              <w:widowControl/>
              <w:numPr>
                <w:ilvl w:val="0"/>
                <w:numId w:val="5"/>
              </w:numPr>
              <w:suppressAutoHyphens w:val="0"/>
              <w:spacing w:line="320" w:lineRule="atLeast"/>
              <w:contextualSpacing w:val="0"/>
              <w:rPr>
                <w:rFonts w:asciiTheme="minorHAnsi" w:hAnsiTheme="minorHAnsi" w:cstheme="minorHAnsi"/>
                <w:b/>
                <w:sz w:val="20"/>
                <w:szCs w:val="20"/>
              </w:rPr>
            </w:pPr>
            <w:r w:rsidRPr="00466A16">
              <w:rPr>
                <w:rFonts w:asciiTheme="minorHAnsi" w:hAnsiTheme="minorHAnsi" w:cstheme="minorHAnsi"/>
                <w:b/>
                <w:sz w:val="20"/>
                <w:szCs w:val="20"/>
              </w:rPr>
              <w:t>Opis Przedmiotu zamówienia:</w:t>
            </w:r>
          </w:p>
          <w:p w14:paraId="5DEDFDA9" w14:textId="77777777" w:rsidR="00412549" w:rsidRPr="00466A16" w:rsidRDefault="00412549" w:rsidP="000E07BB">
            <w:pPr>
              <w:pStyle w:val="Akapitzlist"/>
              <w:widowControl/>
              <w:numPr>
                <w:ilvl w:val="0"/>
                <w:numId w:val="6"/>
              </w:numPr>
              <w:tabs>
                <w:tab w:val="left" w:pos="420"/>
              </w:tabs>
              <w:overflowPunct w:val="0"/>
              <w:autoSpaceDE w:val="0"/>
              <w:spacing w:line="320" w:lineRule="atLeast"/>
              <w:ind w:right="-18"/>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Liczba i rodzaj sprzętu zgodnie z wykazem znajdującym się w niniejszym załączniku.</w:t>
            </w:r>
          </w:p>
          <w:p w14:paraId="0E291DBB" w14:textId="77777777" w:rsidR="00412549" w:rsidRPr="00466A16" w:rsidRDefault="00412549" w:rsidP="000E07BB">
            <w:pPr>
              <w:pStyle w:val="Akapitzlist"/>
              <w:widowControl/>
              <w:numPr>
                <w:ilvl w:val="0"/>
                <w:numId w:val="6"/>
              </w:numPr>
              <w:tabs>
                <w:tab w:val="left" w:pos="420"/>
              </w:tabs>
              <w:overflowPunct w:val="0"/>
              <w:autoSpaceDE w:val="0"/>
              <w:spacing w:line="320" w:lineRule="atLeast"/>
              <w:ind w:right="-18"/>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u w:val="single"/>
                <w:lang w:eastAsia="ar-SA"/>
              </w:rPr>
              <w:t xml:space="preserve">Miejsce dostawy: </w:t>
            </w:r>
            <w:r w:rsidRPr="00466A16">
              <w:rPr>
                <w:rFonts w:asciiTheme="minorHAnsi" w:hAnsiTheme="minorHAnsi" w:cstheme="minorHAnsi"/>
                <w:sz w:val="20"/>
                <w:szCs w:val="20"/>
                <w:lang w:eastAsia="ar-SA"/>
              </w:rPr>
              <w:t>Ośrodek Rozwoju Polskiej Edukacji za Granicą, ul. Kielecka 43, 02-530 Warszawa, do pomieszczenia znajdującego się na drugim piętrze ( w budynku nie ma windy).</w:t>
            </w:r>
          </w:p>
          <w:p w14:paraId="5A664089" w14:textId="77777777" w:rsidR="00412549" w:rsidRPr="00466A16" w:rsidRDefault="00412549" w:rsidP="000E07BB">
            <w:pPr>
              <w:pStyle w:val="Akapitzlist"/>
              <w:widowControl/>
              <w:numPr>
                <w:ilvl w:val="0"/>
                <w:numId w:val="6"/>
              </w:numPr>
              <w:tabs>
                <w:tab w:val="left" w:pos="420"/>
              </w:tabs>
              <w:overflowPunct w:val="0"/>
              <w:autoSpaceDE w:val="0"/>
              <w:spacing w:line="320" w:lineRule="atLeast"/>
              <w:ind w:right="-18"/>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u w:val="single"/>
                <w:lang w:eastAsia="ar-SA"/>
              </w:rPr>
              <w:t>Termin realizacji zamówienia:</w:t>
            </w:r>
            <w:r w:rsidRPr="00466A16">
              <w:rPr>
                <w:rFonts w:asciiTheme="minorHAnsi" w:hAnsiTheme="minorHAnsi" w:cstheme="minorHAnsi"/>
                <w:sz w:val="20"/>
                <w:szCs w:val="20"/>
                <w:lang w:eastAsia="ar-SA"/>
              </w:rPr>
              <w:t xml:space="preserve"> </w:t>
            </w:r>
            <w:r w:rsidRPr="00466A16">
              <w:rPr>
                <w:rFonts w:asciiTheme="minorHAnsi" w:hAnsiTheme="minorHAnsi" w:cstheme="minorHAnsi"/>
                <w:sz w:val="20"/>
                <w:szCs w:val="20"/>
              </w:rPr>
              <w:t>do 31 października 2019 r.</w:t>
            </w:r>
          </w:p>
          <w:p w14:paraId="1FC6AB0D" w14:textId="77777777" w:rsidR="00412549" w:rsidRPr="00466A16" w:rsidRDefault="00412549" w:rsidP="000E07BB">
            <w:pPr>
              <w:pStyle w:val="Akapitzlist"/>
              <w:widowControl/>
              <w:numPr>
                <w:ilvl w:val="0"/>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Dostarczony sprzęt komputerowy musi być fabrycznie nowy, nie powystawowy. </w:t>
            </w:r>
          </w:p>
          <w:p w14:paraId="239CDF0D" w14:textId="77777777" w:rsidR="00412549" w:rsidRPr="00466A16" w:rsidRDefault="00412549" w:rsidP="000E07BB">
            <w:pPr>
              <w:pStyle w:val="Akapitzlist"/>
              <w:widowControl/>
              <w:numPr>
                <w:ilvl w:val="0"/>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zobowiązany jest dostarczyć sprzęt komputerowy w oryginalnych opakowaniach producenta.</w:t>
            </w:r>
          </w:p>
          <w:p w14:paraId="5425BA95" w14:textId="77777777" w:rsidR="00412549" w:rsidRPr="00466A16" w:rsidRDefault="00412549" w:rsidP="000E07BB">
            <w:pPr>
              <w:pStyle w:val="Akapitzlist"/>
              <w:widowControl/>
              <w:numPr>
                <w:ilvl w:val="0"/>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Oferowane produkty nie mogą zawierać farb i powłok na dużych plastikowych częściach, których nie da się poddać recyklingowi lub ponownie użyć.</w:t>
            </w:r>
          </w:p>
          <w:p w14:paraId="4673BD32" w14:textId="77777777" w:rsidR="00412549" w:rsidRPr="00466A16" w:rsidRDefault="00412549" w:rsidP="000E07BB">
            <w:pPr>
              <w:pStyle w:val="Akapitzlist"/>
              <w:widowControl/>
              <w:numPr>
                <w:ilvl w:val="0"/>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Wsparcie techniczne producenta:</w:t>
            </w:r>
          </w:p>
          <w:p w14:paraId="612E038D" w14:textId="77777777" w:rsidR="00412549" w:rsidRPr="00466A16" w:rsidRDefault="00412549" w:rsidP="000E07BB">
            <w:pPr>
              <w:pStyle w:val="Akapitzlist"/>
              <w:widowControl/>
              <w:numPr>
                <w:ilvl w:val="1"/>
                <w:numId w:val="6"/>
              </w:numPr>
              <w:suppressAutoHyphens w:val="0"/>
              <w:spacing w:line="320" w:lineRule="atLeast"/>
              <w:contextualSpacing w:val="0"/>
              <w:jc w:val="both"/>
              <w:rPr>
                <w:rFonts w:asciiTheme="minorHAnsi" w:hAnsiTheme="minorHAnsi" w:cstheme="minorHAnsi"/>
                <w:bCs/>
                <w:sz w:val="20"/>
                <w:szCs w:val="20"/>
              </w:rPr>
            </w:pPr>
            <w:r w:rsidRPr="00466A16">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14:paraId="3D4B10A3" w14:textId="77777777" w:rsidR="00412549" w:rsidRPr="00466A16" w:rsidRDefault="00412549" w:rsidP="000E07BB">
            <w:pPr>
              <w:pStyle w:val="Akapitzlist"/>
              <w:widowControl/>
              <w:numPr>
                <w:ilvl w:val="1"/>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bCs/>
                <w:sz w:val="20"/>
                <w:szCs w:val="20"/>
              </w:rPr>
              <w:t>Dostęp do najnowszych sterowników i uaktualnień na stronie producenta zestawu realizowany poprzez podanie na dedykowanej stronie internetowej producenta numeru seryjnego lub modelu komputera – do oferty należy dołączyć link strony.</w:t>
            </w:r>
          </w:p>
          <w:p w14:paraId="03CA23F2" w14:textId="77777777" w:rsidR="00412549" w:rsidRPr="00466A16" w:rsidRDefault="00412549" w:rsidP="000E07BB">
            <w:pPr>
              <w:widowControl/>
              <w:numPr>
                <w:ilvl w:val="0"/>
                <w:numId w:val="6"/>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Wykonawca przekaże Zamawiającemu szczegółowe instrukcje obsługi i konserwacji dla każdej właściwej jednostki dostarczonego sprzętu komputerowego (może być w wersji elektronicznej).</w:t>
            </w:r>
          </w:p>
          <w:p w14:paraId="7CD1AF83" w14:textId="77777777" w:rsidR="00412549" w:rsidRPr="00466A16" w:rsidRDefault="00412549" w:rsidP="000E07BB">
            <w:pPr>
              <w:pStyle w:val="Akapitzlist"/>
              <w:widowControl/>
              <w:numPr>
                <w:ilvl w:val="0"/>
                <w:numId w:val="6"/>
              </w:numPr>
              <w:tabs>
                <w:tab w:val="left" w:pos="420"/>
              </w:tabs>
              <w:overflowPunct w:val="0"/>
              <w:autoSpaceDE w:val="0"/>
              <w:spacing w:line="320" w:lineRule="atLeast"/>
              <w:ind w:right="-18"/>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Wykonawca dostarczy certyfikat ISO 9001 dla producenta sprzętu.</w:t>
            </w:r>
          </w:p>
          <w:p w14:paraId="13472210" w14:textId="77777777" w:rsidR="00412549" w:rsidRPr="00466A16" w:rsidRDefault="00412549" w:rsidP="000E07BB">
            <w:pPr>
              <w:pStyle w:val="Akapitzlist"/>
              <w:widowControl/>
              <w:numPr>
                <w:ilvl w:val="0"/>
                <w:numId w:val="6"/>
              </w:numPr>
              <w:suppressAutoHyphens w:val="0"/>
              <w:spacing w:line="320" w:lineRule="atLeast"/>
              <w:ind w:left="357" w:hanging="357"/>
              <w:contextualSpacing w:val="0"/>
              <w:jc w:val="both"/>
              <w:rPr>
                <w:rFonts w:asciiTheme="minorHAnsi" w:hAnsiTheme="minorHAnsi" w:cstheme="minorHAnsi"/>
                <w:sz w:val="20"/>
                <w:szCs w:val="20"/>
              </w:rPr>
            </w:pPr>
            <w:r w:rsidRPr="00466A16">
              <w:rPr>
                <w:rFonts w:asciiTheme="minorHAnsi" w:hAnsiTheme="minorHAnsi" w:cstheme="minorHAnsi"/>
                <w:sz w:val="20"/>
                <w:szCs w:val="20"/>
                <w:lang w:eastAsia="ar-SA"/>
              </w:rPr>
              <w:t xml:space="preserve">Wykonawca dostarczy </w:t>
            </w:r>
            <w:r w:rsidRPr="00466A16">
              <w:rPr>
                <w:rFonts w:asciiTheme="minorHAnsi" w:hAnsiTheme="minorHAnsi" w:cstheme="minorHAnsi"/>
                <w:sz w:val="20"/>
                <w:szCs w:val="20"/>
              </w:rPr>
              <w:t>deklarację zgodności CE oferowanego sprzętu.</w:t>
            </w:r>
          </w:p>
          <w:p w14:paraId="2AF281D3" w14:textId="77777777" w:rsidR="00412549" w:rsidRPr="00466A16" w:rsidRDefault="00412549" w:rsidP="000E07BB">
            <w:pPr>
              <w:pStyle w:val="Akapitzlist"/>
              <w:widowControl/>
              <w:numPr>
                <w:ilvl w:val="0"/>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Dostarczony sprzęt komputerowy musi spełniać wszystkie wymogi bezpieczeństwa oraz zużycia energii obowiązujące w prawie Polskim.</w:t>
            </w:r>
          </w:p>
          <w:p w14:paraId="346B5677" w14:textId="77777777" w:rsidR="00412549" w:rsidRPr="00466A16" w:rsidRDefault="00412549" w:rsidP="000E07BB">
            <w:pPr>
              <w:pStyle w:val="Akapitzlist"/>
              <w:widowControl/>
              <w:numPr>
                <w:ilvl w:val="0"/>
                <w:numId w:val="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Dostarczony sprzęt komputerowy musi spełniać kryteria środowiskowe. </w:t>
            </w:r>
          </w:p>
          <w:p w14:paraId="14E0F2C4" w14:textId="77777777" w:rsidR="00412549" w:rsidRPr="00466A16" w:rsidRDefault="00412549" w:rsidP="000E07BB">
            <w:pPr>
              <w:pStyle w:val="Akapitzlist"/>
              <w:widowControl/>
              <w:numPr>
                <w:ilvl w:val="0"/>
                <w:numId w:val="6"/>
              </w:numPr>
              <w:suppressAutoHyphens w:val="0"/>
              <w:spacing w:line="320" w:lineRule="atLeast"/>
              <w:ind w:left="357" w:hanging="357"/>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Warunki gwarancji:</w:t>
            </w:r>
          </w:p>
          <w:p w14:paraId="14CE1363"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Minimalne okresy gwarancji zostały wskazane w wykazie znajdującym się w niniejszym załączniku. Za dzień rozpoczęcia biegu terminu gwarancji uważa się dzień podpisania przez obie strony protokołu odbioru dostarczonego sprzętu.</w:t>
            </w:r>
          </w:p>
          <w:p w14:paraId="40CA69B3"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Zamawiający oczekuje gwarancji producenta sprzętu.</w:t>
            </w:r>
          </w:p>
          <w:p w14:paraId="3045BC5D"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Serwis urządzeń musi być realizowany przez Producenta lub Autoryzowanego Partnera Serwisowego Producenta.</w:t>
            </w:r>
          </w:p>
          <w:p w14:paraId="7E58086F"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Firma serwisująca musi posiadać certyfikat ISO 9001 na świadczenie usług serwisowych oraz posiadać autoryzacje producenta komputera. Wykonawca dostarczy zamawiającemu dokumenty potwierdzające powyższe.</w:t>
            </w:r>
          </w:p>
          <w:p w14:paraId="12488390"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 przypadku awarii dysków twardych Zamawiający otrzyma nowy dysk, a uszkodzony pozostanie własnością Zamawiającego. Zamawiający wymaga, aby opcja ta była wykupiona u producenta sprzętu.</w:t>
            </w:r>
          </w:p>
          <w:p w14:paraId="02EBDAE5"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świadczony w siedzibie Zamawiającego </w:t>
            </w:r>
          </w:p>
          <w:p w14:paraId="2D3943C8" w14:textId="77777777" w:rsidR="00412549" w:rsidRPr="00466A16" w:rsidRDefault="00412549" w:rsidP="000E07BB">
            <w:pPr>
              <w:pStyle w:val="Akapitzlist"/>
              <w:widowControl/>
              <w:numPr>
                <w:ilvl w:val="0"/>
                <w:numId w:val="7"/>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Czas reakcji serwisu – najpóźniej w pierwszym dniu roboczym następującym po dniu zgłoszenia awarii, o ile zgłoszenie następy do godziny 17:00. W przypadku złożenia zgłoszenia po godzinie 17 za dzień zgłoszenia przyjmuje się dzień następny po dniu przesłania zgłoszenia – nie dotyczy dysków serwerowych. Dla dysków serwerowych obowiązuje standardowa gwarancja producenta.</w:t>
            </w:r>
          </w:p>
          <w:p w14:paraId="08EA192B" w14:textId="77777777" w:rsidR="00412549" w:rsidRPr="00466A16" w:rsidRDefault="00412549" w:rsidP="004B508C">
            <w:pPr>
              <w:pStyle w:val="Akapitzlist"/>
              <w:spacing w:line="320" w:lineRule="atLeast"/>
              <w:jc w:val="both"/>
              <w:rPr>
                <w:rFonts w:asciiTheme="minorHAnsi" w:hAnsiTheme="minorHAnsi" w:cstheme="minorHAnsi"/>
                <w:b/>
                <w:sz w:val="20"/>
                <w:szCs w:val="20"/>
              </w:rPr>
            </w:pPr>
          </w:p>
          <w:p w14:paraId="17D43202" w14:textId="77777777" w:rsidR="00412549" w:rsidRPr="00466A16" w:rsidRDefault="00412549" w:rsidP="004B508C">
            <w:pPr>
              <w:pStyle w:val="Akapitzlist"/>
              <w:spacing w:line="320" w:lineRule="atLeast"/>
              <w:jc w:val="both"/>
              <w:rPr>
                <w:rFonts w:asciiTheme="minorHAnsi" w:hAnsiTheme="minorHAnsi" w:cstheme="minorHAnsi"/>
                <w:b/>
                <w:sz w:val="20"/>
                <w:szCs w:val="20"/>
              </w:rPr>
            </w:pPr>
            <w:r w:rsidRPr="00466A16">
              <w:rPr>
                <w:rFonts w:asciiTheme="minorHAnsi" w:hAnsiTheme="minorHAnsi" w:cstheme="minorHAnsi"/>
                <w:b/>
                <w:sz w:val="20"/>
                <w:szCs w:val="20"/>
              </w:rPr>
              <w:t>Specyfikacja sprzętu komputerowego</w:t>
            </w:r>
          </w:p>
          <w:p w14:paraId="428F30B9" w14:textId="77777777" w:rsidR="00412549" w:rsidRPr="00466A16" w:rsidRDefault="00412549" w:rsidP="004B508C">
            <w:pPr>
              <w:spacing w:line="320" w:lineRule="atLeast"/>
              <w:jc w:val="right"/>
              <w:rPr>
                <w:rFonts w:asciiTheme="minorHAnsi" w:hAnsiTheme="minorHAnsi" w:cstheme="minorHAnsi"/>
                <w:sz w:val="20"/>
                <w:szCs w:val="20"/>
              </w:rPr>
            </w:pPr>
          </w:p>
          <w:tbl>
            <w:tblPr>
              <w:tblStyle w:val="Tabela-Siatka"/>
              <w:tblW w:w="0" w:type="auto"/>
              <w:tblLayout w:type="fixed"/>
              <w:tblLook w:val="04A0" w:firstRow="1" w:lastRow="0" w:firstColumn="1" w:lastColumn="0" w:noHBand="0" w:noVBand="1"/>
            </w:tblPr>
            <w:tblGrid>
              <w:gridCol w:w="520"/>
              <w:gridCol w:w="2968"/>
              <w:gridCol w:w="5800"/>
            </w:tblGrid>
            <w:tr w:rsidR="00412549" w:rsidRPr="00466A16" w14:paraId="11A8EF6B" w14:textId="77777777" w:rsidTr="004B508C">
              <w:trPr>
                <w:trHeight w:val="250"/>
              </w:trPr>
              <w:tc>
                <w:tcPr>
                  <w:tcW w:w="520" w:type="dxa"/>
                </w:tcPr>
                <w:p w14:paraId="0A4CF351"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1</w:t>
                  </w:r>
                </w:p>
              </w:tc>
              <w:tc>
                <w:tcPr>
                  <w:tcW w:w="2968" w:type="dxa"/>
                </w:tcPr>
                <w:p w14:paraId="451F1031"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Jednostka centralna komputera nr 1</w:t>
                  </w:r>
                </w:p>
                <w:p w14:paraId="53BCF041"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Sztuk: 10</w:t>
                  </w:r>
                </w:p>
              </w:tc>
              <w:tc>
                <w:tcPr>
                  <w:tcW w:w="5800" w:type="dxa"/>
                </w:tcPr>
                <w:p w14:paraId="1259E042" w14:textId="77777777" w:rsidR="00412549" w:rsidRPr="00466A16" w:rsidRDefault="00412549" w:rsidP="004B508C">
                  <w:pPr>
                    <w:spacing w:line="320" w:lineRule="atLeast"/>
                    <w:rPr>
                      <w:rFonts w:asciiTheme="minorHAnsi" w:hAnsiTheme="minorHAnsi" w:cstheme="minorHAnsi"/>
                      <w:b/>
                      <w:color w:val="000000"/>
                      <w:sz w:val="20"/>
                      <w:szCs w:val="20"/>
                    </w:rPr>
                  </w:pPr>
                  <w:r w:rsidRPr="00466A16">
                    <w:rPr>
                      <w:rFonts w:asciiTheme="minorHAnsi" w:hAnsiTheme="minorHAnsi" w:cstheme="minorHAnsi"/>
                      <w:b/>
                      <w:color w:val="000000"/>
                      <w:sz w:val="20"/>
                      <w:szCs w:val="20"/>
                    </w:rPr>
                    <w:t>Zaoferowany sprzęt ma mieć parametry nie gorsze od:</w:t>
                  </w:r>
                </w:p>
                <w:p w14:paraId="1CFCF402" w14:textId="77777777" w:rsidR="00412549" w:rsidRPr="00466A16" w:rsidRDefault="00412549" w:rsidP="004B508C">
                  <w:pPr>
                    <w:spacing w:line="320" w:lineRule="atLeast"/>
                    <w:rPr>
                      <w:rFonts w:asciiTheme="minorHAnsi" w:hAnsiTheme="minorHAnsi" w:cstheme="minorHAnsi"/>
                      <w:color w:val="000000"/>
                      <w:sz w:val="20"/>
                      <w:szCs w:val="20"/>
                      <w:lang w:val="en-US"/>
                    </w:rPr>
                  </w:pPr>
                  <w:r w:rsidRPr="00466A16">
                    <w:rPr>
                      <w:rFonts w:asciiTheme="minorHAnsi" w:hAnsiTheme="minorHAnsi" w:cstheme="minorHAnsi"/>
                      <w:color w:val="000000"/>
                      <w:sz w:val="20"/>
                      <w:szCs w:val="20"/>
                      <w:lang w:val="en-US"/>
                    </w:rPr>
                    <w:t xml:space="preserve">Dell Vostro V3670 MT i5-8400 8GB 256SSD+1TB DVDRW 5in1 Intel UHD630 Wi-Fi + BT Win10P 3YNBD </w:t>
                  </w:r>
                </w:p>
                <w:p w14:paraId="2F29B4C3" w14:textId="77777777" w:rsidR="00412549" w:rsidRPr="00466A16" w:rsidRDefault="00412549" w:rsidP="004B508C">
                  <w:pPr>
                    <w:spacing w:line="320" w:lineRule="atLeast"/>
                    <w:rPr>
                      <w:rFonts w:asciiTheme="minorHAnsi" w:eastAsia="Times New Roman" w:hAnsiTheme="minorHAnsi" w:cstheme="minorHAnsi"/>
                      <w:b/>
                      <w:color w:val="000000"/>
                      <w:sz w:val="20"/>
                      <w:szCs w:val="20"/>
                      <w:lang w:val="en-US" w:eastAsia="pl-PL"/>
                    </w:rPr>
                  </w:pPr>
                </w:p>
                <w:p w14:paraId="6E0873FB" w14:textId="77777777" w:rsidR="00412549" w:rsidRPr="00466A16" w:rsidRDefault="00412549" w:rsidP="004B508C">
                  <w:pPr>
                    <w:spacing w:line="320" w:lineRule="atLeast"/>
                    <w:rPr>
                      <w:rFonts w:asciiTheme="minorHAnsi" w:hAnsiTheme="minorHAnsi" w:cstheme="minorHAnsi"/>
                      <w:b/>
                      <w:bCs/>
                      <w:color w:val="000000"/>
                      <w:sz w:val="20"/>
                      <w:szCs w:val="20"/>
                      <w:shd w:val="clear" w:color="auto" w:fill="CCCCCC"/>
                    </w:rPr>
                  </w:pPr>
                  <w:r w:rsidRPr="00466A16">
                    <w:rPr>
                      <w:rFonts w:asciiTheme="minorHAnsi" w:eastAsia="Times New Roman" w:hAnsiTheme="minorHAnsi" w:cstheme="minorHAnsi"/>
                      <w:b/>
                      <w:color w:val="000000"/>
                      <w:sz w:val="20"/>
                      <w:szCs w:val="20"/>
                      <w:lang w:eastAsia="pl-PL"/>
                    </w:rPr>
                    <w:t xml:space="preserve">Zamawiający dopuszcza składanie ofert równoważnych, w których kierować będzie się podanymi poniżej parametrami technicznymi. </w:t>
                  </w:r>
                </w:p>
                <w:p w14:paraId="5556478A" w14:textId="77777777" w:rsidR="00412549" w:rsidRPr="00466A16" w:rsidRDefault="00412549" w:rsidP="004B508C">
                  <w:pPr>
                    <w:spacing w:line="320" w:lineRule="atLeast"/>
                    <w:rPr>
                      <w:rFonts w:asciiTheme="minorHAnsi" w:eastAsia="Times New Roman" w:hAnsiTheme="minorHAnsi" w:cstheme="minorHAnsi"/>
                      <w:bCs/>
                      <w:sz w:val="20"/>
                      <w:szCs w:val="20"/>
                      <w:lang w:eastAsia="pl-PL"/>
                    </w:rPr>
                  </w:pPr>
                </w:p>
                <w:p w14:paraId="6A034D93" w14:textId="77777777" w:rsidR="00412549" w:rsidRPr="00466A16" w:rsidRDefault="00412549" w:rsidP="004B508C">
                  <w:pPr>
                    <w:spacing w:line="320" w:lineRule="atLeast"/>
                    <w:rPr>
                      <w:rFonts w:asciiTheme="minorHAnsi" w:eastAsia="Times New Roman" w:hAnsiTheme="minorHAnsi" w:cstheme="minorHAnsi"/>
                      <w:b/>
                      <w:bCs/>
                      <w:sz w:val="20"/>
                      <w:szCs w:val="20"/>
                      <w:lang w:eastAsia="pl-PL"/>
                    </w:rPr>
                  </w:pPr>
                  <w:r w:rsidRPr="00466A16">
                    <w:rPr>
                      <w:rFonts w:asciiTheme="minorHAnsi" w:eastAsia="Times New Roman" w:hAnsiTheme="minorHAnsi" w:cstheme="minorHAnsi"/>
                      <w:b/>
                      <w:bCs/>
                      <w:sz w:val="20"/>
                      <w:szCs w:val="20"/>
                      <w:lang w:eastAsia="pl-PL"/>
                    </w:rPr>
                    <w:t>Wymagane minimalne parametry:</w:t>
                  </w:r>
                </w:p>
                <w:p w14:paraId="1BC3F57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Typ obudowy komputera: Mini Tower</w:t>
                  </w:r>
                </w:p>
                <w:p w14:paraId="47ABBF40"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Ilość zainstalowanych procesorów: 1 szt.</w:t>
                  </w:r>
                </w:p>
                <w:p w14:paraId="22D4D3DE"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Maksymalna ilość procesorów: 1 szt.</w:t>
                  </w:r>
                </w:p>
                <w:p w14:paraId="59D0A86A"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Typ zainstalowanego procesora: Intel Core i5</w:t>
                  </w:r>
                </w:p>
                <w:p w14:paraId="34D9D043"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Kod procesora: i5-9400</w:t>
                  </w:r>
                </w:p>
                <w:p w14:paraId="2317677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Częstotliwość procesora</w:t>
                  </w:r>
                </w:p>
                <w:p w14:paraId="53E8305E"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2,9 GHz</w:t>
                  </w:r>
                </w:p>
                <w:p w14:paraId="0D946995"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4,1 GHz</w:t>
                  </w:r>
                </w:p>
                <w:p w14:paraId="11A32E08"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Częstotliwość szyny QPI/DMI: 8 GT/s</w:t>
                  </w:r>
                </w:p>
                <w:p w14:paraId="3C29A586"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Pojemność pamięci cache [L3]: 9 MB</w:t>
                  </w:r>
                </w:p>
                <w:p w14:paraId="24BFDD7F"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Ilość zainstalowanych dysków: 1 szt.</w:t>
                  </w:r>
                </w:p>
                <w:p w14:paraId="6FA1267A"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Pojemność zainstalowanego dysku: 256 GB</w:t>
                  </w:r>
                </w:p>
                <w:p w14:paraId="144E124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Typ zainstalowanego dysku: SSD |Solid State Disc|</w:t>
                  </w:r>
                </w:p>
                <w:p w14:paraId="121F0BE0"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Napędy wbudowane (zainstalowane): DVD±RW</w:t>
                  </w:r>
                </w:p>
                <w:p w14:paraId="4C17560F"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Pojemność zainstalowanej pamięci: 8192 MB</w:t>
                  </w:r>
                </w:p>
                <w:p w14:paraId="364D547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Maksymalna pojemność pamięci: 32 GB</w:t>
                  </w:r>
                </w:p>
                <w:p w14:paraId="4FAD4878"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Rodzaj zainstalowanej pamięci: DDR4</w:t>
                  </w:r>
                </w:p>
                <w:p w14:paraId="45C2002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Częstotliwość szyny pamięci: 2666 MHz</w:t>
                  </w:r>
                </w:p>
                <w:p w14:paraId="3E8BD857"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Ilość wolnych banków pamięci: 1 szt.</w:t>
                  </w:r>
                </w:p>
                <w:p w14:paraId="15F76018"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Producent chipsetu zainstalowanej płyty głównej: Intel</w:t>
                  </w:r>
                </w:p>
                <w:p w14:paraId="4E2E2E1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Zintegrowana karta graficzna: Tak</w:t>
                  </w:r>
                </w:p>
                <w:p w14:paraId="5CAA289A"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Typ zintegrowanej karty graficznej: Intel UHD Graphics 630</w:t>
                  </w:r>
                </w:p>
                <w:p w14:paraId="06E48167"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Zintegrowana karta dźwiękowa</w:t>
                  </w:r>
                  <w:r w:rsidRPr="00466A16">
                    <w:rPr>
                      <w:rFonts w:asciiTheme="minorHAnsi" w:hAnsiTheme="minorHAnsi" w:cstheme="minorHAnsi"/>
                      <w:sz w:val="20"/>
                      <w:szCs w:val="20"/>
                    </w:rPr>
                    <w:tab/>
                    <w:t>Tak</w:t>
                  </w:r>
                </w:p>
                <w:p w14:paraId="0744FDA6"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Typ zintegrowanej karty dźwiękowej: Zintegrowany</w:t>
                  </w:r>
                </w:p>
                <w:p w14:paraId="7CC389BD"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Zintegrowana karta sieciowa: Tak</w:t>
                  </w:r>
                </w:p>
                <w:p w14:paraId="74881FF4"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Typ zintegrowanej karty sieciowej: 10/100/1000 Mbit/s</w:t>
                  </w:r>
                </w:p>
                <w:p w14:paraId="253EBD1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Bezprzewodowa karta sieciowa: Tak</w:t>
                  </w:r>
                </w:p>
                <w:p w14:paraId="72E7FE87"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Bluetooth: Tak</w:t>
                  </w:r>
                </w:p>
                <w:p w14:paraId="491C7A94"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Interfejsy komunikacyjne</w:t>
                  </w:r>
                </w:p>
                <w:p w14:paraId="64974B37"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2 x USB 3.0</w:t>
                  </w:r>
                </w:p>
                <w:p w14:paraId="1B2D79D0"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4 x USB 2.0</w:t>
                  </w:r>
                </w:p>
                <w:p w14:paraId="3AA6EB91"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1 x RJ-45 (LAN)</w:t>
                  </w:r>
                </w:p>
                <w:p w14:paraId="30A7ECB3"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1 x HDMI</w:t>
                  </w:r>
                </w:p>
                <w:p w14:paraId="35304C65"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1 x VGA</w:t>
                  </w:r>
                </w:p>
                <w:p w14:paraId="18EF8F78"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1 x wejście liniowe (tył)</w:t>
                  </w:r>
                </w:p>
                <w:p w14:paraId="395F9ABA"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1 x wyjście liniowe (tył)</w:t>
                  </w:r>
                </w:p>
                <w:p w14:paraId="23BFAAE3"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1x połączone gniazdo wyjścia słuchawkowego i wejścia mikrofonowego</w:t>
                  </w:r>
                </w:p>
                <w:p w14:paraId="0B0B8DBA"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Dodatkowe informacje o portach USB 2.0/3.0/3.1/3.2</w:t>
                  </w:r>
                  <w:r w:rsidRPr="00466A16">
                    <w:rPr>
                      <w:rFonts w:asciiTheme="minorHAnsi" w:hAnsiTheme="minorHAnsi" w:cstheme="minorHAnsi"/>
                      <w:sz w:val="20"/>
                      <w:szCs w:val="20"/>
                    </w:rPr>
                    <w:tab/>
                    <w:t xml:space="preserve"> </w:t>
                  </w:r>
                </w:p>
                <w:p w14:paraId="5548C214"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2 x USB 3.0 (przedni panel)</w:t>
                  </w:r>
                </w:p>
                <w:p w14:paraId="634A6B3B"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4 x USB 2.0 (tylny panel)</w:t>
                  </w:r>
                </w:p>
                <w:p w14:paraId="39009AD7"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System operacyjny: Windows 10 Pro</w:t>
                  </w:r>
                </w:p>
                <w:p w14:paraId="6740ECDD"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Dołączone wyposażenie</w:t>
                  </w:r>
                </w:p>
                <w:p w14:paraId="40CBD46B"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Klawiatura</w:t>
                  </w:r>
                </w:p>
                <w:p w14:paraId="66A0E98E"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Czytnik kart pamięci</w:t>
                  </w:r>
                </w:p>
                <w:p w14:paraId="462CE0E0"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Kolor: Czarny</w:t>
                  </w:r>
                </w:p>
                <w:p w14:paraId="42BBC79E"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Dodatkowe informacje</w:t>
                  </w:r>
                  <w:r w:rsidRPr="00466A16">
                    <w:rPr>
                      <w:rFonts w:asciiTheme="minorHAnsi" w:hAnsiTheme="minorHAnsi" w:cstheme="minorHAnsi"/>
                      <w:sz w:val="20"/>
                      <w:szCs w:val="20"/>
                    </w:rPr>
                    <w:tab/>
                    <w:t xml:space="preserve"> </w:t>
                  </w:r>
                </w:p>
                <w:p w14:paraId="38E5D4DC"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TPM 2.0 (Trusted Platform Module)</w:t>
                  </w:r>
                </w:p>
                <w:p w14:paraId="6423DB4E" w14:textId="77777777" w:rsidR="00412549" w:rsidRPr="00466A16" w:rsidRDefault="00412549" w:rsidP="000E07BB">
                  <w:pPr>
                    <w:pStyle w:val="Akapitzlist"/>
                    <w:widowControl/>
                    <w:numPr>
                      <w:ilvl w:val="1"/>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 xml:space="preserve">W zestawie mysz </w:t>
                  </w:r>
                </w:p>
                <w:p w14:paraId="4EA121F1" w14:textId="77777777" w:rsidR="00412549" w:rsidRPr="00466A16" w:rsidRDefault="00412549" w:rsidP="000E07BB">
                  <w:pPr>
                    <w:pStyle w:val="Akapitzlist"/>
                    <w:widowControl/>
                    <w:numPr>
                      <w:ilvl w:val="0"/>
                      <w:numId w:val="9"/>
                    </w:numPr>
                    <w:suppressAutoHyphens w:val="0"/>
                    <w:spacing w:line="320" w:lineRule="atLeast"/>
                    <w:rPr>
                      <w:rFonts w:asciiTheme="minorHAnsi" w:hAnsiTheme="minorHAnsi" w:cstheme="minorHAnsi"/>
                      <w:sz w:val="20"/>
                      <w:szCs w:val="20"/>
                    </w:rPr>
                  </w:pPr>
                  <w:r w:rsidRPr="00466A16">
                    <w:rPr>
                      <w:rFonts w:asciiTheme="minorHAnsi" w:hAnsiTheme="minorHAnsi" w:cstheme="minorHAnsi"/>
                      <w:sz w:val="20"/>
                      <w:szCs w:val="20"/>
                    </w:rPr>
                    <w:t xml:space="preserve">Dodatkowe informacje o gwarancji: 3 letnia gwarancja producenta w świadczona w miejscu instalacji sprzętu. Naprawa w następnym dniu roboczym od zgłoszenia problemu. </w:t>
                  </w:r>
                </w:p>
                <w:p w14:paraId="169FF5E4" w14:textId="77777777" w:rsidR="00412549" w:rsidRPr="00466A16" w:rsidRDefault="00412549" w:rsidP="000E07BB">
                  <w:pPr>
                    <w:pStyle w:val="Akapitzlist"/>
                    <w:widowControl/>
                    <w:numPr>
                      <w:ilvl w:val="0"/>
                      <w:numId w:val="9"/>
                    </w:numPr>
                    <w:suppressAutoHyphens w:val="0"/>
                    <w:spacing w:line="320" w:lineRule="atLeast"/>
                    <w:rPr>
                      <w:rFonts w:asciiTheme="minorHAnsi" w:eastAsiaTheme="minorHAnsi" w:hAnsiTheme="minorHAnsi" w:cstheme="minorHAnsi"/>
                      <w:sz w:val="20"/>
                      <w:szCs w:val="20"/>
                    </w:rPr>
                  </w:pPr>
                  <w:r w:rsidRPr="00466A16">
                    <w:rPr>
                      <w:rFonts w:asciiTheme="minorHAnsi" w:hAnsiTheme="minorHAnsi" w:cstheme="minorHAnsi"/>
                      <w:sz w:val="20"/>
                      <w:szCs w:val="20"/>
                    </w:rPr>
                    <w:t>Produkt nowy</w:t>
                  </w:r>
                </w:p>
              </w:tc>
            </w:tr>
            <w:tr w:rsidR="00412549" w:rsidRPr="00466A16" w14:paraId="424561AF" w14:textId="77777777" w:rsidTr="004B508C">
              <w:trPr>
                <w:trHeight w:val="2684"/>
              </w:trPr>
              <w:tc>
                <w:tcPr>
                  <w:tcW w:w="520" w:type="dxa"/>
                </w:tcPr>
                <w:p w14:paraId="18F58935"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2</w:t>
                  </w:r>
                </w:p>
              </w:tc>
              <w:tc>
                <w:tcPr>
                  <w:tcW w:w="2968" w:type="dxa"/>
                </w:tcPr>
                <w:p w14:paraId="1E9D659C"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Monitor LCD nr 1</w:t>
                  </w:r>
                </w:p>
                <w:p w14:paraId="174FE3B9"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Sztuk: 10</w:t>
                  </w:r>
                </w:p>
              </w:tc>
              <w:tc>
                <w:tcPr>
                  <w:tcW w:w="5800" w:type="dxa"/>
                </w:tcPr>
                <w:p w14:paraId="6EDFDFB6" w14:textId="77777777" w:rsidR="00412549" w:rsidRPr="00466A16" w:rsidRDefault="00412549" w:rsidP="004B508C">
                  <w:pPr>
                    <w:spacing w:line="320" w:lineRule="atLeast"/>
                    <w:rPr>
                      <w:rFonts w:asciiTheme="minorHAnsi" w:hAnsiTheme="minorHAnsi" w:cstheme="minorHAnsi"/>
                      <w:b/>
                      <w:color w:val="000000"/>
                      <w:sz w:val="20"/>
                      <w:szCs w:val="20"/>
                    </w:rPr>
                  </w:pPr>
                  <w:r w:rsidRPr="00466A16">
                    <w:rPr>
                      <w:rFonts w:asciiTheme="minorHAnsi" w:hAnsiTheme="minorHAnsi" w:cstheme="minorHAnsi"/>
                      <w:b/>
                      <w:color w:val="000000"/>
                      <w:sz w:val="20"/>
                      <w:szCs w:val="20"/>
                    </w:rPr>
                    <w:t>Zaoferowany sprzęt ma mieć parametry nie gorsze od:</w:t>
                  </w:r>
                </w:p>
                <w:p w14:paraId="1D96291A" w14:textId="77777777" w:rsidR="00412549" w:rsidRPr="00466A16" w:rsidRDefault="00412549" w:rsidP="004B508C">
                  <w:pPr>
                    <w:spacing w:line="320" w:lineRule="atLeast"/>
                    <w:rPr>
                      <w:rFonts w:asciiTheme="minorHAnsi" w:hAnsiTheme="minorHAnsi" w:cstheme="minorHAnsi"/>
                      <w:color w:val="000000"/>
                      <w:sz w:val="20"/>
                      <w:szCs w:val="20"/>
                    </w:rPr>
                  </w:pPr>
                  <w:r w:rsidRPr="00466A16">
                    <w:rPr>
                      <w:rFonts w:asciiTheme="minorHAnsi" w:hAnsiTheme="minorHAnsi" w:cstheme="minorHAnsi"/>
                      <w:color w:val="000000"/>
                      <w:sz w:val="20"/>
                      <w:szCs w:val="20"/>
                    </w:rPr>
                    <w:t>Dell P2419H - 60.4cm(23.8'') DP HDMI VGA 5xUSB, Black, EUR 5YPPG + kabel HDMI 3m</w:t>
                  </w:r>
                </w:p>
                <w:p w14:paraId="24B39826" w14:textId="77777777" w:rsidR="00412549" w:rsidRPr="00466A16" w:rsidRDefault="00412549" w:rsidP="004B508C">
                  <w:pPr>
                    <w:spacing w:line="320" w:lineRule="atLeast"/>
                    <w:rPr>
                      <w:rFonts w:asciiTheme="minorHAnsi" w:hAnsiTheme="minorHAnsi" w:cstheme="minorHAnsi"/>
                      <w:b/>
                      <w:bCs/>
                      <w:color w:val="000000"/>
                      <w:sz w:val="20"/>
                      <w:szCs w:val="20"/>
                      <w:shd w:val="clear" w:color="auto" w:fill="CCCCCC"/>
                    </w:rPr>
                  </w:pPr>
                  <w:r w:rsidRPr="00466A16">
                    <w:rPr>
                      <w:rFonts w:asciiTheme="minorHAnsi" w:eastAsia="Times New Roman" w:hAnsiTheme="minorHAnsi" w:cstheme="minorHAnsi"/>
                      <w:b/>
                      <w:color w:val="000000"/>
                      <w:sz w:val="20"/>
                      <w:szCs w:val="20"/>
                      <w:lang w:eastAsia="pl-PL"/>
                    </w:rPr>
                    <w:t xml:space="preserve">Zamawiający dopuszcza składanie ofert równoważnych, w których kierować będzie się podanymi poniżej parametrami technicznymi. </w:t>
                  </w:r>
                </w:p>
                <w:p w14:paraId="18E0AB25" w14:textId="77777777" w:rsidR="00412549" w:rsidRPr="00466A16" w:rsidRDefault="00412549" w:rsidP="004B508C">
                  <w:pPr>
                    <w:spacing w:line="320" w:lineRule="atLeast"/>
                    <w:rPr>
                      <w:rFonts w:asciiTheme="minorHAnsi" w:eastAsia="Times New Roman" w:hAnsiTheme="minorHAnsi" w:cstheme="minorHAnsi"/>
                      <w:bCs/>
                      <w:sz w:val="20"/>
                      <w:szCs w:val="20"/>
                      <w:lang w:eastAsia="pl-PL"/>
                    </w:rPr>
                  </w:pPr>
                </w:p>
                <w:p w14:paraId="7E126CE6" w14:textId="77777777" w:rsidR="00412549" w:rsidRPr="00466A16" w:rsidRDefault="00412549" w:rsidP="004B508C">
                  <w:pPr>
                    <w:spacing w:line="320" w:lineRule="atLeast"/>
                    <w:rPr>
                      <w:rFonts w:asciiTheme="minorHAnsi" w:eastAsia="Times New Roman" w:hAnsiTheme="minorHAnsi" w:cstheme="minorHAnsi"/>
                      <w:b/>
                      <w:bCs/>
                      <w:sz w:val="20"/>
                      <w:szCs w:val="20"/>
                      <w:lang w:eastAsia="pl-PL"/>
                    </w:rPr>
                  </w:pPr>
                  <w:r w:rsidRPr="00466A16">
                    <w:rPr>
                      <w:rFonts w:asciiTheme="minorHAnsi" w:eastAsia="Times New Roman" w:hAnsiTheme="minorHAnsi" w:cstheme="minorHAnsi"/>
                      <w:b/>
                      <w:bCs/>
                      <w:sz w:val="20"/>
                      <w:szCs w:val="20"/>
                      <w:lang w:eastAsia="pl-PL"/>
                    </w:rPr>
                    <w:t>Wymagane minimalne parametry:</w:t>
                  </w:r>
                </w:p>
                <w:p w14:paraId="23E8B82E"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Klasa produktu: Monitor LCD / LCD-TV / LED</w:t>
                  </w:r>
                </w:p>
                <w:p w14:paraId="31EE83AB"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Format ekranu monitora: panoramiczny</w:t>
                  </w:r>
                </w:p>
                <w:p w14:paraId="263E117D"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Przekątna ekranu minimum: 23,8 cali</w:t>
                  </w:r>
                </w:p>
                <w:p w14:paraId="36319E22"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Wielkość plamki maksimum: 0,275 mm</w:t>
                  </w:r>
                </w:p>
                <w:p w14:paraId="288C6142"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panelu LCD: TFT IPS</w:t>
                  </w:r>
                </w:p>
                <w:p w14:paraId="2C7BF1D3"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Technologia podświetlenia: LED</w:t>
                  </w:r>
                </w:p>
                <w:p w14:paraId="29F9051E"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Zalecana rozdzielczość obrazu minimum: 1920 x 1080 pikseli</w:t>
                  </w:r>
                </w:p>
                <w:p w14:paraId="51462517"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Widoczny obszar ekranu minimum: 527 x 296 mm</w:t>
                  </w:r>
                </w:p>
                <w:p w14:paraId="0B09D15B"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Czas reakcji matrycy maksimum: 5 ms</w:t>
                  </w:r>
                </w:p>
                <w:p w14:paraId="12B1360D"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Jasność: 250 cd/m2</w:t>
                  </w:r>
                </w:p>
                <w:p w14:paraId="337347B9"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Kontrast: 1000:1</w:t>
                  </w:r>
                </w:p>
                <w:p w14:paraId="6893441E"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Kąt widzenia poziomy: 178 stopni</w:t>
                  </w:r>
                </w:p>
                <w:p w14:paraId="74A930C6"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Kąt widzenia pionowy: 178 stopni</w:t>
                  </w:r>
                </w:p>
                <w:p w14:paraId="19C12221"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Liczba wyświetlanych kolorów:</w:t>
                  </w:r>
                  <w:r w:rsidRPr="00466A16">
                    <w:rPr>
                      <w:rFonts w:asciiTheme="minorHAnsi" w:eastAsia="Times New Roman" w:hAnsiTheme="minorHAnsi" w:cstheme="minorHAnsi"/>
                      <w:bCs/>
                      <w:sz w:val="20"/>
                      <w:szCs w:val="20"/>
                    </w:rPr>
                    <w:tab/>
                    <w:t>16,7 mln</w:t>
                  </w:r>
                </w:p>
                <w:p w14:paraId="21470BC1"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Certyfikaty</w:t>
                  </w:r>
                  <w:r w:rsidRPr="00466A16">
                    <w:rPr>
                      <w:rFonts w:asciiTheme="minorHAnsi" w:eastAsia="Times New Roman" w:hAnsiTheme="minorHAnsi" w:cstheme="minorHAnsi"/>
                      <w:bCs/>
                      <w:sz w:val="20"/>
                      <w:szCs w:val="20"/>
                    </w:rPr>
                    <w:tab/>
                    <w:t xml:space="preserve"> </w:t>
                  </w:r>
                </w:p>
                <w:p w14:paraId="3D9AB4B1"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ENERGY STAR</w:t>
                  </w:r>
                </w:p>
                <w:p w14:paraId="7312D260"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EPEAT</w:t>
                  </w:r>
                </w:p>
                <w:p w14:paraId="341D922E"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RoHS</w:t>
                  </w:r>
                </w:p>
                <w:p w14:paraId="6D7DB85D"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TCO</w:t>
                  </w:r>
                </w:p>
                <w:p w14:paraId="0B16B6D5"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Regulacja cyfrowa (OSD): Tak</w:t>
                  </w:r>
                </w:p>
                <w:p w14:paraId="0170C45A"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Złącza wejściowe</w:t>
                  </w:r>
                  <w:r w:rsidRPr="00466A16">
                    <w:rPr>
                      <w:rFonts w:asciiTheme="minorHAnsi" w:eastAsia="Times New Roman" w:hAnsiTheme="minorHAnsi" w:cstheme="minorHAnsi"/>
                      <w:bCs/>
                      <w:sz w:val="20"/>
                      <w:szCs w:val="20"/>
                    </w:rPr>
                    <w:tab/>
                    <w:t xml:space="preserve"> </w:t>
                  </w:r>
                </w:p>
                <w:p w14:paraId="5E29624C"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DisplayPort</w:t>
                  </w:r>
                </w:p>
                <w:p w14:paraId="74ACE0E3"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HDMI (z HDCP)</w:t>
                  </w:r>
                </w:p>
                <w:p w14:paraId="273C639F"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15-stykowe D-Sub</w:t>
                  </w:r>
                </w:p>
                <w:p w14:paraId="52C687AD"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Pozostałe złącza</w:t>
                  </w:r>
                  <w:r w:rsidRPr="00466A16">
                    <w:rPr>
                      <w:rFonts w:asciiTheme="minorHAnsi" w:eastAsia="Times New Roman" w:hAnsiTheme="minorHAnsi" w:cstheme="minorHAnsi"/>
                      <w:bCs/>
                      <w:sz w:val="20"/>
                      <w:szCs w:val="20"/>
                    </w:rPr>
                    <w:tab/>
                  </w:r>
                </w:p>
                <w:p w14:paraId="254FEB8A"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 x USB 2.0</w:t>
                  </w:r>
                </w:p>
                <w:p w14:paraId="060BD1FF" w14:textId="77777777" w:rsidR="00412549" w:rsidRPr="00466A16" w:rsidRDefault="00412549" w:rsidP="000E07BB">
                  <w:pPr>
                    <w:pStyle w:val="Akapitzlist"/>
                    <w:widowControl/>
                    <w:numPr>
                      <w:ilvl w:val="1"/>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 x USB 3.0</w:t>
                  </w:r>
                </w:p>
                <w:p w14:paraId="0E83D458"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Wbudowany hub USB</w:t>
                  </w:r>
                  <w:r w:rsidRPr="00466A16">
                    <w:rPr>
                      <w:rFonts w:asciiTheme="minorHAnsi" w:eastAsia="Times New Roman" w:hAnsiTheme="minorHAnsi" w:cstheme="minorHAnsi"/>
                      <w:bCs/>
                      <w:sz w:val="20"/>
                      <w:szCs w:val="20"/>
                    </w:rPr>
                    <w:tab/>
                    <w:t>Tak</w:t>
                  </w:r>
                </w:p>
                <w:p w14:paraId="7275E9FD"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Pobór mocy nie więcej jak (praca/spoczynek)</w:t>
                  </w:r>
                  <w:r w:rsidRPr="00466A16">
                    <w:rPr>
                      <w:rFonts w:asciiTheme="minorHAnsi" w:eastAsia="Times New Roman" w:hAnsiTheme="minorHAnsi" w:cstheme="minorHAnsi"/>
                      <w:bCs/>
                      <w:sz w:val="20"/>
                      <w:szCs w:val="20"/>
                    </w:rPr>
                    <w:tab/>
                    <w:t>45/0,6 Wat</w:t>
                  </w:r>
                </w:p>
                <w:p w14:paraId="309E8DB1"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Możliwość pochylenia panela (tilt): Tak</w:t>
                  </w:r>
                </w:p>
                <w:p w14:paraId="4DAE7FAA"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Regulacja wysokości monitora (height adjustment): Tak</w:t>
                  </w:r>
                </w:p>
                <w:p w14:paraId="3A6477B9"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Obrotowa podstawa monitora (swivel): Tak</w:t>
                  </w:r>
                </w:p>
                <w:p w14:paraId="3B51BB51"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Panel obrotowy (pivot): Tak</w:t>
                  </w:r>
                </w:p>
                <w:p w14:paraId="498BD45D"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Montaż na ścianie (VESA): 100 x 100 mm</w:t>
                  </w:r>
                </w:p>
                <w:p w14:paraId="145EC7A2"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Możliwość zabezpieczenia (Kensington)</w:t>
                  </w:r>
                  <w:r w:rsidRPr="00466A16">
                    <w:rPr>
                      <w:rFonts w:asciiTheme="minorHAnsi" w:eastAsia="Times New Roman" w:hAnsiTheme="minorHAnsi" w:cstheme="minorHAnsi"/>
                      <w:bCs/>
                      <w:sz w:val="20"/>
                      <w:szCs w:val="20"/>
                    </w:rPr>
                    <w:tab/>
                    <w:t>: Tak</w:t>
                  </w:r>
                </w:p>
                <w:p w14:paraId="131D4F25"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Kolor obudowy: Czarny</w:t>
                  </w:r>
                </w:p>
                <w:p w14:paraId="6672083E"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Dodatkowe informacje</w:t>
                  </w:r>
                </w:p>
                <w:p w14:paraId="3FB32F81"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Gwarancja producenta minimum 60 miesięcy</w:t>
                  </w:r>
                </w:p>
                <w:p w14:paraId="583240CD"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Produkt fabrycznie nowy</w:t>
                  </w:r>
                </w:p>
                <w:p w14:paraId="1AECE99E" w14:textId="77777777" w:rsidR="00412549" w:rsidRPr="00466A16" w:rsidRDefault="00412549" w:rsidP="000E07BB">
                  <w:pPr>
                    <w:pStyle w:val="Akapitzlist"/>
                    <w:widowControl/>
                    <w:numPr>
                      <w:ilvl w:val="0"/>
                      <w:numId w:val="8"/>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Kabel HDMI o długości 3 metrów</w:t>
                  </w:r>
                </w:p>
                <w:p w14:paraId="0DCB1084" w14:textId="77777777" w:rsidR="00412549" w:rsidRPr="00466A16" w:rsidRDefault="00412549" w:rsidP="004B508C">
                  <w:pPr>
                    <w:spacing w:line="320" w:lineRule="atLeast"/>
                    <w:rPr>
                      <w:rFonts w:asciiTheme="minorHAnsi" w:hAnsiTheme="minorHAnsi" w:cstheme="minorHAnsi"/>
                      <w:sz w:val="20"/>
                      <w:szCs w:val="20"/>
                      <w:shd w:val="clear" w:color="auto" w:fill="CCCCCC"/>
                    </w:rPr>
                  </w:pPr>
                </w:p>
              </w:tc>
            </w:tr>
            <w:tr w:rsidR="00412549" w:rsidRPr="00466A16" w14:paraId="4DF7FCF1" w14:textId="77777777" w:rsidTr="004B508C">
              <w:trPr>
                <w:trHeight w:val="468"/>
              </w:trPr>
              <w:tc>
                <w:tcPr>
                  <w:tcW w:w="520" w:type="dxa"/>
                </w:tcPr>
                <w:p w14:paraId="7AC14638"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3</w:t>
                  </w:r>
                </w:p>
              </w:tc>
              <w:tc>
                <w:tcPr>
                  <w:tcW w:w="2968" w:type="dxa"/>
                </w:tcPr>
                <w:p w14:paraId="63AFD5C4"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Jednostka centralna komputera nr 2</w:t>
                  </w:r>
                </w:p>
                <w:p w14:paraId="6BA8B11E"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Sztuk: 3</w:t>
                  </w:r>
                </w:p>
              </w:tc>
              <w:tc>
                <w:tcPr>
                  <w:tcW w:w="5800" w:type="dxa"/>
                </w:tcPr>
                <w:p w14:paraId="419FC1D6" w14:textId="77777777" w:rsidR="00412549" w:rsidRPr="00466A16" w:rsidRDefault="00412549" w:rsidP="004B508C">
                  <w:pPr>
                    <w:spacing w:line="320" w:lineRule="atLeast"/>
                    <w:rPr>
                      <w:rFonts w:asciiTheme="minorHAnsi" w:hAnsiTheme="minorHAnsi" w:cstheme="minorHAnsi"/>
                      <w:b/>
                      <w:color w:val="000000"/>
                      <w:sz w:val="20"/>
                      <w:szCs w:val="20"/>
                    </w:rPr>
                  </w:pPr>
                  <w:r w:rsidRPr="00466A16">
                    <w:rPr>
                      <w:rFonts w:asciiTheme="minorHAnsi" w:hAnsiTheme="minorHAnsi" w:cstheme="minorHAnsi"/>
                      <w:b/>
                      <w:color w:val="000000"/>
                      <w:sz w:val="20"/>
                      <w:szCs w:val="20"/>
                    </w:rPr>
                    <w:t>Zaoferowany sprzęt ma mieć parametry nie gorsze od:</w:t>
                  </w:r>
                </w:p>
                <w:p w14:paraId="28DC04FD" w14:textId="77777777" w:rsidR="00412549" w:rsidRPr="00466A16" w:rsidRDefault="00412549" w:rsidP="004B508C">
                  <w:pPr>
                    <w:spacing w:line="320" w:lineRule="atLeast"/>
                    <w:rPr>
                      <w:rFonts w:asciiTheme="minorHAnsi" w:hAnsiTheme="minorHAnsi" w:cstheme="minorHAnsi"/>
                      <w:color w:val="000000"/>
                      <w:sz w:val="20"/>
                      <w:szCs w:val="20"/>
                      <w:lang w:val="en-US"/>
                    </w:rPr>
                  </w:pPr>
                  <w:r w:rsidRPr="00466A16">
                    <w:rPr>
                      <w:rFonts w:asciiTheme="minorHAnsi" w:hAnsiTheme="minorHAnsi" w:cstheme="minorHAnsi"/>
                      <w:color w:val="000000"/>
                      <w:sz w:val="20"/>
                      <w:szCs w:val="20"/>
                      <w:lang w:val="en-US"/>
                    </w:rPr>
                    <w:t>Dell Inspiron 3670 i5-8400 8GB 1TB GTX1050_2GB Win10P 2YNBD</w:t>
                  </w:r>
                </w:p>
                <w:p w14:paraId="1BB81403" w14:textId="77777777" w:rsidR="00412549" w:rsidRPr="00466A16" w:rsidRDefault="00412549" w:rsidP="004B508C">
                  <w:pPr>
                    <w:spacing w:line="320" w:lineRule="atLeast"/>
                    <w:rPr>
                      <w:rFonts w:asciiTheme="minorHAnsi" w:hAnsiTheme="minorHAnsi" w:cstheme="minorHAnsi"/>
                      <w:color w:val="000000"/>
                      <w:sz w:val="20"/>
                      <w:szCs w:val="20"/>
                      <w:lang w:val="en-US"/>
                    </w:rPr>
                  </w:pPr>
                </w:p>
                <w:p w14:paraId="7FE4701B" w14:textId="77777777" w:rsidR="00412549" w:rsidRPr="00466A16" w:rsidRDefault="00412549" w:rsidP="004B508C">
                  <w:pPr>
                    <w:spacing w:line="320" w:lineRule="atLeast"/>
                    <w:rPr>
                      <w:rFonts w:asciiTheme="minorHAnsi" w:hAnsiTheme="minorHAnsi" w:cstheme="minorHAnsi"/>
                      <w:b/>
                      <w:bCs/>
                      <w:color w:val="000000"/>
                      <w:sz w:val="20"/>
                      <w:szCs w:val="20"/>
                      <w:shd w:val="clear" w:color="auto" w:fill="CCCCCC"/>
                    </w:rPr>
                  </w:pPr>
                  <w:r w:rsidRPr="00466A16">
                    <w:rPr>
                      <w:rFonts w:asciiTheme="minorHAnsi" w:eastAsia="Times New Roman" w:hAnsiTheme="minorHAnsi" w:cstheme="minorHAnsi"/>
                      <w:b/>
                      <w:color w:val="000000"/>
                      <w:sz w:val="20"/>
                      <w:szCs w:val="20"/>
                      <w:lang w:eastAsia="pl-PL"/>
                    </w:rPr>
                    <w:t xml:space="preserve">Zamawiający dopuszcza składanie ofert równoważnych, w których kierować będzie się podanymi poniżej parametrami technicznymi. </w:t>
                  </w:r>
                </w:p>
                <w:p w14:paraId="79ADC4C6" w14:textId="77777777" w:rsidR="00412549" w:rsidRPr="00466A16" w:rsidRDefault="00412549" w:rsidP="004B508C">
                  <w:pPr>
                    <w:spacing w:line="320" w:lineRule="atLeast"/>
                    <w:rPr>
                      <w:rFonts w:asciiTheme="minorHAnsi" w:eastAsia="Times New Roman" w:hAnsiTheme="minorHAnsi" w:cstheme="minorHAnsi"/>
                      <w:bCs/>
                      <w:sz w:val="20"/>
                      <w:szCs w:val="20"/>
                      <w:lang w:eastAsia="pl-PL"/>
                    </w:rPr>
                  </w:pPr>
                </w:p>
                <w:p w14:paraId="1A62E1A2" w14:textId="77777777" w:rsidR="00412549" w:rsidRPr="00466A16" w:rsidRDefault="00412549" w:rsidP="004B508C">
                  <w:pPr>
                    <w:spacing w:line="320" w:lineRule="atLeast"/>
                    <w:rPr>
                      <w:rFonts w:asciiTheme="minorHAnsi" w:eastAsia="Times New Roman" w:hAnsiTheme="minorHAnsi" w:cstheme="minorHAnsi"/>
                      <w:b/>
                      <w:bCs/>
                      <w:sz w:val="20"/>
                      <w:szCs w:val="20"/>
                      <w:lang w:eastAsia="pl-PL"/>
                    </w:rPr>
                  </w:pPr>
                  <w:r w:rsidRPr="00466A16">
                    <w:rPr>
                      <w:rFonts w:asciiTheme="minorHAnsi" w:eastAsia="Times New Roman" w:hAnsiTheme="minorHAnsi" w:cstheme="minorHAnsi"/>
                      <w:b/>
                      <w:bCs/>
                      <w:sz w:val="20"/>
                      <w:szCs w:val="20"/>
                      <w:lang w:eastAsia="pl-PL"/>
                    </w:rPr>
                    <w:t>Wymagane minimalne parametry:</w:t>
                  </w:r>
                </w:p>
                <w:p w14:paraId="5E76C783"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obudowy komputera: Mini Tower</w:t>
                  </w:r>
                </w:p>
                <w:p w14:paraId="0DD0C742"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Nazwa rodziny produktów: Inspiron 3670</w:t>
                  </w:r>
                </w:p>
                <w:p w14:paraId="1D78DA36"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Ilość zainstalowanych procesorów: 1 szt.</w:t>
                  </w:r>
                </w:p>
                <w:p w14:paraId="40581C0A"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Maksymalna ilość procesorów: 1 szt.</w:t>
                  </w:r>
                </w:p>
                <w:p w14:paraId="0F387DFB"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zainstalowanego procesora: Intel Core i5</w:t>
                  </w:r>
                </w:p>
                <w:p w14:paraId="0545D191"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Kod procesora: i5-8400</w:t>
                  </w:r>
                </w:p>
                <w:p w14:paraId="628550C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Częstotliwość procesora</w:t>
                  </w:r>
                </w:p>
                <w:p w14:paraId="2F7A0AB0"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2,8 GHz</w:t>
                  </w:r>
                </w:p>
                <w:p w14:paraId="77F8D495"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4 GHz</w:t>
                  </w:r>
                </w:p>
                <w:p w14:paraId="20003F62"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Częstotliwość szyny QPI/DMI: 8 GT/s</w:t>
                  </w:r>
                </w:p>
                <w:p w14:paraId="448C51C4"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Pojemność pamięci cache [L3]: 9 MB</w:t>
                  </w:r>
                </w:p>
                <w:p w14:paraId="5629AAC3"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Ilość zainstalowanych dysków: 1 szt.</w:t>
                  </w:r>
                </w:p>
                <w:p w14:paraId="1788DD86"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Pojemność zainstalowanego dysku: 1 TB</w:t>
                  </w:r>
                </w:p>
                <w:p w14:paraId="78A7199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zainstalowanego dysku: SATA</w:t>
                  </w:r>
                </w:p>
                <w:p w14:paraId="3D8ECE97"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Prędkość obrotowa silnika: 7200 obr./min</w:t>
                  </w:r>
                </w:p>
                <w:p w14:paraId="2A984B00"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Napędy wbudowane (zainstalowane): DVD±RW</w:t>
                  </w:r>
                </w:p>
                <w:p w14:paraId="2F82182A"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Pojemność zainstalowanej pamięci: 8192 MB</w:t>
                  </w:r>
                </w:p>
                <w:p w14:paraId="2CE5E2F1"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Rodzaj zainstalowanej pamięci: DDR4</w:t>
                  </w:r>
                </w:p>
                <w:p w14:paraId="0A400FAC"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Częstotliwość szyny pamięci: 2400 MHz</w:t>
                  </w:r>
                </w:p>
                <w:p w14:paraId="56A5DDF9"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Producent chipsetu zainstalowanej płyty głównej: Intel</w:t>
                  </w:r>
                </w:p>
                <w:p w14:paraId="344184E8"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zainstalowanego chipsetu: B360</w:t>
                  </w:r>
                </w:p>
                <w:p w14:paraId="50947DE4"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Zintegrowana karta graficzna: Tak</w:t>
                  </w:r>
                </w:p>
                <w:p w14:paraId="6BAE63D9"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zintegrowanej karty graficznej: Intel UHD Graphics 630</w:t>
                  </w:r>
                </w:p>
                <w:p w14:paraId="1C397BBD"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zainstalowanej karty graficznej: Nvidia GeForce GTX 1050</w:t>
                  </w:r>
                </w:p>
                <w:p w14:paraId="644CB788"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Zainstalowana pamięć wideo: 2048 MB</w:t>
                  </w:r>
                </w:p>
                <w:p w14:paraId="6E29CD3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Zintegrowana karta dźwiękowa: Tak</w:t>
                  </w:r>
                </w:p>
                <w:p w14:paraId="54B3D8DB"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zintegrowanej karty dźwiękowej: Zintegrowany</w:t>
                  </w:r>
                </w:p>
                <w:p w14:paraId="129323DA"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Zintegrowana karta sieciowa: Tak</w:t>
                  </w:r>
                </w:p>
                <w:p w14:paraId="31D310F4"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zintegrowanej karty sieciowej: 10/100/1000 Mbit/s</w:t>
                  </w:r>
                </w:p>
                <w:p w14:paraId="093E214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Bezprzewodowa karta sieciowa: Tak</w:t>
                  </w:r>
                </w:p>
                <w:p w14:paraId="2F907DC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bezprzewodowej karty sieciowej: IEEE 802.11b/g/n</w:t>
                  </w:r>
                </w:p>
                <w:p w14:paraId="55374B2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Bluetooth: Tak</w:t>
                  </w:r>
                </w:p>
                <w:p w14:paraId="454C33DF"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Szczegóły płyty</w:t>
                  </w:r>
                </w:p>
                <w:p w14:paraId="176EDE23"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Ilość slotów PCI-E 1x: 2 szt.</w:t>
                  </w:r>
                </w:p>
                <w:p w14:paraId="134C9C51"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Ilość wolnych slotów PCI-E 1x: 2 szt.</w:t>
                  </w:r>
                </w:p>
                <w:p w14:paraId="7D157A5B"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Ilość slotów PCI-E 16x: 1 szt.</w:t>
                  </w:r>
                </w:p>
                <w:p w14:paraId="3C03F855"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Interfejsy komunikacyjne</w:t>
                  </w:r>
                </w:p>
                <w:p w14:paraId="7F5AB7B5"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2x USB 3.1 Gen.1</w:t>
                  </w:r>
                </w:p>
                <w:p w14:paraId="56468AFF"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4 x USB 2.0</w:t>
                  </w:r>
                </w:p>
                <w:p w14:paraId="6B4F365F"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5:1 MCR</w:t>
                  </w:r>
                </w:p>
                <w:p w14:paraId="58E5BD44"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wejście liniowe (tył)</w:t>
                  </w:r>
                </w:p>
                <w:p w14:paraId="009AC322"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wyjście liniowe (tył)</w:t>
                  </w:r>
                </w:p>
                <w:p w14:paraId="4C3C9245"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VGA</w:t>
                  </w:r>
                </w:p>
                <w:p w14:paraId="4AC42D45"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HDMI (wyjście)</w:t>
                  </w:r>
                </w:p>
                <w:p w14:paraId="63098AF4"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RJ-45 (LAN)</w:t>
                  </w:r>
                </w:p>
                <w:p w14:paraId="00249926"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połączone gniazdo wyjścia słuchawkowego i wejścia mikrofonowego</w:t>
                  </w:r>
                </w:p>
                <w:p w14:paraId="1713E681"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DC-in</w:t>
                  </w:r>
                </w:p>
                <w:p w14:paraId="717E8FF8"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Dodatkowe informacje o portach USB 2.0/3.0/3.1/3.2</w:t>
                  </w:r>
                </w:p>
                <w:p w14:paraId="1F6612A4"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2x USB 3.1 Gen 1 Typ A (przód)</w:t>
                  </w:r>
                </w:p>
                <w:p w14:paraId="29E5D8B3"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4 x USB 2.0 (tylny panel)</w:t>
                  </w:r>
                </w:p>
                <w:p w14:paraId="71B70A90"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System operacyjny: Windows 10 Pro</w:t>
                  </w:r>
                </w:p>
                <w:p w14:paraId="161D37B7"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Minimalna moc zasilacza (zasilaczy): 290 Wat</w:t>
                  </w:r>
                </w:p>
                <w:p w14:paraId="79EF35A1"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Pozostałe informacje</w:t>
                  </w:r>
                </w:p>
                <w:p w14:paraId="68E94CA2"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Dołączone wyposażenie</w:t>
                  </w:r>
                </w:p>
                <w:p w14:paraId="592DD976"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Klawiatura</w:t>
                  </w:r>
                </w:p>
                <w:p w14:paraId="4EFC7250" w14:textId="77777777" w:rsidR="00412549" w:rsidRPr="00466A16" w:rsidRDefault="00412549" w:rsidP="000E07BB">
                  <w:pPr>
                    <w:pStyle w:val="Akapitzlist"/>
                    <w:widowControl/>
                    <w:numPr>
                      <w:ilvl w:val="1"/>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Mysz</w:t>
                  </w:r>
                </w:p>
                <w:p w14:paraId="45BA36DC" w14:textId="77777777" w:rsidR="00412549" w:rsidRPr="00466A16" w:rsidRDefault="00412549" w:rsidP="000E07BB">
                  <w:pPr>
                    <w:pStyle w:val="Akapitzlist"/>
                    <w:widowControl/>
                    <w:numPr>
                      <w:ilvl w:val="0"/>
                      <w:numId w:val="11"/>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Kolor: Czarny</w:t>
                  </w:r>
                </w:p>
                <w:p w14:paraId="13D780EC" w14:textId="77777777" w:rsidR="00412549" w:rsidRPr="00466A16" w:rsidRDefault="00412549" w:rsidP="000E07BB">
                  <w:pPr>
                    <w:pStyle w:val="Akapitzlist"/>
                    <w:widowControl/>
                    <w:numPr>
                      <w:ilvl w:val="0"/>
                      <w:numId w:val="11"/>
                    </w:numPr>
                    <w:suppressAutoHyphens w:val="0"/>
                    <w:spacing w:line="320" w:lineRule="atLeast"/>
                    <w:rPr>
                      <w:rFonts w:asciiTheme="minorHAnsi" w:hAnsiTheme="minorHAnsi" w:cstheme="minorHAnsi"/>
                      <w:sz w:val="20"/>
                      <w:szCs w:val="20"/>
                    </w:rPr>
                  </w:pPr>
                  <w:r w:rsidRPr="00466A16">
                    <w:rPr>
                      <w:rFonts w:asciiTheme="minorHAnsi" w:eastAsia="Times New Roman" w:hAnsiTheme="minorHAnsi" w:cstheme="minorHAnsi"/>
                      <w:bCs/>
                      <w:sz w:val="20"/>
                      <w:szCs w:val="20"/>
                    </w:rPr>
                    <w:t xml:space="preserve">Gwarancja producenta minimum 24 miesiące </w:t>
                  </w:r>
                  <w:r w:rsidRPr="00466A16">
                    <w:rPr>
                      <w:rFonts w:asciiTheme="minorHAnsi" w:hAnsiTheme="minorHAnsi" w:cstheme="minorHAnsi"/>
                      <w:sz w:val="20"/>
                      <w:szCs w:val="20"/>
                    </w:rPr>
                    <w:t xml:space="preserve">świadczona w miejscu instalacji sprzętu. Naprawa w następnym dniu roboczym od zgłoszenia problemu. </w:t>
                  </w:r>
                </w:p>
                <w:p w14:paraId="4D799FE5" w14:textId="77777777" w:rsidR="00412549" w:rsidRPr="00466A16" w:rsidRDefault="00412549" w:rsidP="000E07BB">
                  <w:pPr>
                    <w:pStyle w:val="Akapitzlist"/>
                    <w:widowControl/>
                    <w:numPr>
                      <w:ilvl w:val="0"/>
                      <w:numId w:val="11"/>
                    </w:numPr>
                    <w:suppressAutoHyphens w:val="0"/>
                    <w:spacing w:line="320" w:lineRule="atLeast"/>
                    <w:rPr>
                      <w:rFonts w:asciiTheme="minorHAnsi" w:hAnsiTheme="minorHAnsi" w:cstheme="minorHAnsi"/>
                      <w:bCs/>
                      <w:color w:val="000000"/>
                      <w:sz w:val="20"/>
                      <w:szCs w:val="20"/>
                      <w:shd w:val="clear" w:color="auto" w:fill="CCCCCC"/>
                    </w:rPr>
                  </w:pPr>
                  <w:r w:rsidRPr="00466A16">
                    <w:rPr>
                      <w:rFonts w:asciiTheme="minorHAnsi" w:hAnsiTheme="minorHAnsi" w:cstheme="minorHAnsi"/>
                      <w:sz w:val="20"/>
                      <w:szCs w:val="20"/>
                    </w:rPr>
                    <w:t>Produkt fabrycznie nowy</w:t>
                  </w:r>
                </w:p>
              </w:tc>
            </w:tr>
            <w:tr w:rsidR="00412549" w:rsidRPr="00466A16" w14:paraId="2CABA729" w14:textId="77777777" w:rsidTr="004B508C">
              <w:trPr>
                <w:trHeight w:val="180"/>
              </w:trPr>
              <w:tc>
                <w:tcPr>
                  <w:tcW w:w="520" w:type="dxa"/>
                </w:tcPr>
                <w:p w14:paraId="3DAF80D8"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4</w:t>
                  </w:r>
                </w:p>
              </w:tc>
              <w:tc>
                <w:tcPr>
                  <w:tcW w:w="2968" w:type="dxa"/>
                </w:tcPr>
                <w:p w14:paraId="10EEA966"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Monitor LCD nr 2</w:t>
                  </w:r>
                </w:p>
                <w:p w14:paraId="2EE57A1C"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Sztuk: 3</w:t>
                  </w:r>
                </w:p>
              </w:tc>
              <w:tc>
                <w:tcPr>
                  <w:tcW w:w="5800" w:type="dxa"/>
                </w:tcPr>
                <w:p w14:paraId="348A45A9" w14:textId="77777777" w:rsidR="00412549" w:rsidRPr="00466A16" w:rsidRDefault="00412549" w:rsidP="004B508C">
                  <w:pPr>
                    <w:spacing w:line="320" w:lineRule="atLeast"/>
                    <w:rPr>
                      <w:rFonts w:asciiTheme="minorHAnsi" w:hAnsiTheme="minorHAnsi" w:cstheme="minorHAnsi"/>
                      <w:b/>
                      <w:color w:val="000000"/>
                      <w:sz w:val="20"/>
                      <w:szCs w:val="20"/>
                    </w:rPr>
                  </w:pPr>
                  <w:r w:rsidRPr="00466A16">
                    <w:rPr>
                      <w:rFonts w:asciiTheme="minorHAnsi" w:hAnsiTheme="minorHAnsi" w:cstheme="minorHAnsi"/>
                      <w:b/>
                      <w:color w:val="000000"/>
                      <w:sz w:val="20"/>
                      <w:szCs w:val="20"/>
                    </w:rPr>
                    <w:t>Zaoferowany sprzęt ma mieć parametry nie gorsze od:</w:t>
                  </w:r>
                </w:p>
                <w:p w14:paraId="379F34CB" w14:textId="77777777" w:rsidR="00412549" w:rsidRPr="00466A16" w:rsidRDefault="00412549" w:rsidP="004B508C">
                  <w:pPr>
                    <w:spacing w:line="320" w:lineRule="atLeast"/>
                    <w:rPr>
                      <w:rFonts w:asciiTheme="minorHAnsi" w:hAnsiTheme="minorHAnsi" w:cstheme="minorHAnsi"/>
                      <w:color w:val="000000"/>
                      <w:sz w:val="20"/>
                      <w:szCs w:val="20"/>
                    </w:rPr>
                  </w:pPr>
                  <w:r w:rsidRPr="00466A16">
                    <w:rPr>
                      <w:rFonts w:asciiTheme="minorHAnsi" w:hAnsiTheme="minorHAnsi" w:cstheme="minorHAnsi"/>
                      <w:color w:val="000000"/>
                      <w:sz w:val="20"/>
                      <w:szCs w:val="20"/>
                    </w:rPr>
                    <w:t>Dell P2719H 27'' IPS 1920x1080 60Hz DP HDMI VGA 5xUSB 3YPPES</w:t>
                  </w:r>
                </w:p>
                <w:p w14:paraId="71B925C3" w14:textId="77777777" w:rsidR="00412549" w:rsidRPr="00466A16" w:rsidRDefault="00412549" w:rsidP="004B508C">
                  <w:pPr>
                    <w:spacing w:line="320" w:lineRule="atLeast"/>
                    <w:rPr>
                      <w:rFonts w:asciiTheme="minorHAnsi" w:hAnsiTheme="minorHAnsi" w:cstheme="minorHAnsi"/>
                      <w:b/>
                      <w:bCs/>
                      <w:color w:val="000000"/>
                      <w:sz w:val="20"/>
                      <w:szCs w:val="20"/>
                      <w:shd w:val="clear" w:color="auto" w:fill="CCCCCC"/>
                    </w:rPr>
                  </w:pPr>
                  <w:r w:rsidRPr="00466A16">
                    <w:rPr>
                      <w:rFonts w:asciiTheme="minorHAnsi" w:eastAsia="Times New Roman" w:hAnsiTheme="minorHAnsi" w:cstheme="minorHAnsi"/>
                      <w:b/>
                      <w:color w:val="000000"/>
                      <w:sz w:val="20"/>
                      <w:szCs w:val="20"/>
                      <w:lang w:eastAsia="pl-PL"/>
                    </w:rPr>
                    <w:t xml:space="preserve">Zamawiający dopuszcza składanie ofert równoważnych, w których kierować będzie się podanymi poniżej parametrami technicznymi. </w:t>
                  </w:r>
                </w:p>
                <w:p w14:paraId="66EA97C2" w14:textId="77777777" w:rsidR="00412549" w:rsidRPr="00466A16" w:rsidRDefault="00412549" w:rsidP="004B508C">
                  <w:pPr>
                    <w:spacing w:line="320" w:lineRule="atLeast"/>
                    <w:rPr>
                      <w:rFonts w:asciiTheme="minorHAnsi" w:eastAsia="Times New Roman" w:hAnsiTheme="minorHAnsi" w:cstheme="minorHAnsi"/>
                      <w:b/>
                      <w:bCs/>
                      <w:sz w:val="20"/>
                      <w:szCs w:val="20"/>
                      <w:lang w:eastAsia="pl-PL"/>
                    </w:rPr>
                  </w:pPr>
                </w:p>
                <w:p w14:paraId="50CCD94C" w14:textId="77777777" w:rsidR="00412549" w:rsidRPr="00466A16" w:rsidRDefault="00412549" w:rsidP="004B508C">
                  <w:pPr>
                    <w:spacing w:line="320" w:lineRule="atLeast"/>
                    <w:rPr>
                      <w:rFonts w:asciiTheme="minorHAnsi" w:eastAsia="Times New Roman" w:hAnsiTheme="minorHAnsi" w:cstheme="minorHAnsi"/>
                      <w:b/>
                      <w:bCs/>
                      <w:sz w:val="20"/>
                      <w:szCs w:val="20"/>
                      <w:lang w:eastAsia="pl-PL"/>
                    </w:rPr>
                  </w:pPr>
                  <w:r w:rsidRPr="00466A16">
                    <w:rPr>
                      <w:rFonts w:asciiTheme="minorHAnsi" w:eastAsia="Times New Roman" w:hAnsiTheme="minorHAnsi" w:cstheme="minorHAnsi"/>
                      <w:b/>
                      <w:bCs/>
                      <w:sz w:val="20"/>
                      <w:szCs w:val="20"/>
                      <w:lang w:eastAsia="pl-PL"/>
                    </w:rPr>
                    <w:t>Wymagane minimalne parametry:</w:t>
                  </w:r>
                </w:p>
                <w:p w14:paraId="5DB9210F"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Klasa produktu:  Monitor LCD / LCD-TV / LED</w:t>
                  </w:r>
                </w:p>
                <w:p w14:paraId="22361E3C"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Format ekranu monitora: panoramiczny</w:t>
                  </w:r>
                </w:p>
                <w:p w14:paraId="113298D9"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Przekątna ekranu: 27 cali</w:t>
                  </w:r>
                </w:p>
                <w:p w14:paraId="5D1E8762"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Wielkość plamki: 0,311 mm</w:t>
                  </w:r>
                </w:p>
                <w:p w14:paraId="773CB089"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panela LCD: TFT IPS</w:t>
                  </w:r>
                </w:p>
                <w:p w14:paraId="6E4D7439"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Technologia podświetlenia: Edge-LED</w:t>
                  </w:r>
                </w:p>
                <w:p w14:paraId="2C70A3AC"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Zalecana rozdzielczość obrazu: 1920 x 1080 pikseli</w:t>
                  </w:r>
                </w:p>
                <w:p w14:paraId="7843C5C9"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Częst. odświeżania przy zalecanej rozdzielczości: 60 Hz</w:t>
                  </w:r>
                </w:p>
                <w:p w14:paraId="5B07BB16"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Widoczny obszar ekranu: 598 x 336 mm</w:t>
                  </w:r>
                </w:p>
                <w:p w14:paraId="52A119A0"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Czas reakcji matrycy: 5 ms</w:t>
                  </w:r>
                </w:p>
                <w:p w14:paraId="0960F8C7"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Jasność: 300 cd/m2</w:t>
                  </w:r>
                </w:p>
                <w:p w14:paraId="6834A21D"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Kontrast: 1000:1</w:t>
                  </w:r>
                </w:p>
                <w:p w14:paraId="463C18BD"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Kąt widzenia poziomy: 178 stopni</w:t>
                  </w:r>
                </w:p>
                <w:p w14:paraId="0A8DDB36"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Kąt widzenia pionowy: 178 stopni</w:t>
                  </w:r>
                </w:p>
                <w:p w14:paraId="7F1F6434"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Liczba wyświetlanych kolorów: 16,7 mln</w:t>
                  </w:r>
                </w:p>
                <w:p w14:paraId="72542AEE"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Certyfikaty</w:t>
                  </w:r>
                  <w:r w:rsidRPr="00466A16">
                    <w:rPr>
                      <w:rFonts w:asciiTheme="minorHAnsi" w:eastAsia="Times New Roman" w:hAnsiTheme="minorHAnsi" w:cstheme="minorHAnsi"/>
                      <w:bCs/>
                      <w:sz w:val="20"/>
                      <w:szCs w:val="20"/>
                    </w:rPr>
                    <w:tab/>
                    <w:t xml:space="preserve"> </w:t>
                  </w:r>
                </w:p>
                <w:p w14:paraId="21FFD909"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ENERGY STAR</w:t>
                  </w:r>
                </w:p>
                <w:p w14:paraId="6F35E963"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EPEAT</w:t>
                  </w:r>
                </w:p>
                <w:p w14:paraId="024760DF"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RoHS</w:t>
                  </w:r>
                </w:p>
                <w:p w14:paraId="075BFFB1"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TCO</w:t>
                  </w:r>
                </w:p>
                <w:p w14:paraId="6F6CD103"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Regulacja cyfrowa (OSD): Tak</w:t>
                  </w:r>
                </w:p>
                <w:p w14:paraId="3C9B5B43" w14:textId="77777777" w:rsidR="00412549" w:rsidRPr="00466A16" w:rsidRDefault="00412549" w:rsidP="004B508C">
                  <w:pPr>
                    <w:spacing w:line="320" w:lineRule="atLeast"/>
                    <w:rPr>
                      <w:rFonts w:asciiTheme="minorHAnsi" w:eastAsia="Times New Roman" w:hAnsiTheme="minorHAnsi" w:cstheme="minorHAnsi"/>
                      <w:bCs/>
                      <w:sz w:val="20"/>
                      <w:szCs w:val="20"/>
                      <w:lang w:eastAsia="pl-PL"/>
                    </w:rPr>
                  </w:pPr>
                </w:p>
                <w:p w14:paraId="2F08FBB9"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Złącza wejściowe</w:t>
                  </w:r>
                </w:p>
                <w:p w14:paraId="06ADAEA5"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DisplayPort</w:t>
                  </w:r>
                </w:p>
                <w:p w14:paraId="50119987"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HDMI (z HDCP)</w:t>
                  </w:r>
                </w:p>
                <w:p w14:paraId="4E3BA29D"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15-stykowe D-Sub</w:t>
                  </w:r>
                </w:p>
                <w:p w14:paraId="60DA4151"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Pozostałe złącza</w:t>
                  </w:r>
                </w:p>
                <w:p w14:paraId="3008A9ED"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USB 3.0 (typ B)</w:t>
                  </w:r>
                </w:p>
                <w:p w14:paraId="576BB958"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 x USB 2.0</w:t>
                  </w:r>
                </w:p>
                <w:p w14:paraId="5AB25369"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 x USB 3.0</w:t>
                  </w:r>
                </w:p>
                <w:p w14:paraId="0636D94F"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Wbudowany hub USB</w:t>
                  </w:r>
                  <w:r w:rsidRPr="00466A16">
                    <w:rPr>
                      <w:rFonts w:asciiTheme="minorHAnsi" w:eastAsia="Times New Roman" w:hAnsiTheme="minorHAnsi" w:cstheme="minorHAnsi"/>
                      <w:bCs/>
                      <w:sz w:val="20"/>
                      <w:szCs w:val="20"/>
                    </w:rPr>
                    <w:tab/>
                    <w:t>Tak</w:t>
                  </w:r>
                </w:p>
                <w:p w14:paraId="013B7056"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Pobór mocy maksimum (praca/spoczynek):</w:t>
                  </w:r>
                  <w:r w:rsidRPr="00466A16">
                    <w:rPr>
                      <w:rFonts w:asciiTheme="minorHAnsi" w:eastAsia="Times New Roman" w:hAnsiTheme="minorHAnsi" w:cstheme="minorHAnsi"/>
                      <w:bCs/>
                      <w:sz w:val="20"/>
                      <w:szCs w:val="20"/>
                    </w:rPr>
                    <w:tab/>
                    <w:t>62/0,5 Wat</w:t>
                  </w:r>
                </w:p>
                <w:p w14:paraId="60515567"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Możliwość pochylenia panela (tilt): Tak</w:t>
                  </w:r>
                </w:p>
                <w:p w14:paraId="2B46392C"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Regulacja wysokości monitora (height adjustment): Tak</w:t>
                  </w:r>
                </w:p>
                <w:p w14:paraId="400C0960"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Obrotowa podstawa monitora (swivel): Tak</w:t>
                  </w:r>
                </w:p>
                <w:p w14:paraId="28D09127"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Panel obrotowy (pivot): Tak</w:t>
                  </w:r>
                </w:p>
                <w:p w14:paraId="645D4082"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Montaż na ścianie (VESA): 100 x 100 mm</w:t>
                  </w:r>
                </w:p>
                <w:p w14:paraId="6880B608"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Możliwość zabezpieczenia (Kensington): Tak</w:t>
                  </w:r>
                </w:p>
                <w:p w14:paraId="2CD445F2"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Kolor obudowy: Czarny</w:t>
                  </w:r>
                </w:p>
                <w:p w14:paraId="668C241C"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Dodatkowe informacje</w:t>
                  </w:r>
                  <w:r w:rsidRPr="00466A16">
                    <w:rPr>
                      <w:rFonts w:asciiTheme="minorHAnsi" w:eastAsia="Times New Roman" w:hAnsiTheme="minorHAnsi" w:cstheme="minorHAnsi"/>
                      <w:bCs/>
                      <w:sz w:val="20"/>
                      <w:szCs w:val="20"/>
                    </w:rPr>
                    <w:tab/>
                    <w:t xml:space="preserve"> </w:t>
                  </w:r>
                </w:p>
                <w:p w14:paraId="29524627"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Czas reakcji matrycy: 5ms (gray-to-gray)</w:t>
                  </w:r>
                </w:p>
                <w:p w14:paraId="545A02EF"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Kontrast: 1:1000 (typowy)</w:t>
                  </w:r>
                </w:p>
                <w:p w14:paraId="1C2F7094" w14:textId="77777777" w:rsidR="00412549" w:rsidRPr="00466A16" w:rsidRDefault="00412549" w:rsidP="000E07BB">
                  <w:pPr>
                    <w:pStyle w:val="Akapitzlist"/>
                    <w:widowControl/>
                    <w:numPr>
                      <w:ilvl w:val="1"/>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wielojęzyczne menu ekranowe</w:t>
                  </w:r>
                </w:p>
                <w:p w14:paraId="62FEAADD"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Produkt fabrycznie nowy</w:t>
                  </w:r>
                </w:p>
                <w:p w14:paraId="5EEDDCF7"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Gwarancja producenta minimum 36 miesięcy</w:t>
                  </w:r>
                </w:p>
                <w:p w14:paraId="6642D329" w14:textId="77777777" w:rsidR="00412549" w:rsidRPr="00466A16" w:rsidRDefault="00412549" w:rsidP="000E07BB">
                  <w:pPr>
                    <w:pStyle w:val="Akapitzlist"/>
                    <w:widowControl/>
                    <w:numPr>
                      <w:ilvl w:val="0"/>
                      <w:numId w:val="10"/>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Kabel HDMI o długości 3m</w:t>
                  </w:r>
                </w:p>
              </w:tc>
            </w:tr>
            <w:tr w:rsidR="00412549" w:rsidRPr="00466A16" w14:paraId="050881CB" w14:textId="77777777" w:rsidTr="004B508C">
              <w:trPr>
                <w:trHeight w:val="346"/>
              </w:trPr>
              <w:tc>
                <w:tcPr>
                  <w:tcW w:w="520" w:type="dxa"/>
                </w:tcPr>
                <w:p w14:paraId="50388C83"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5</w:t>
                  </w:r>
                </w:p>
              </w:tc>
              <w:tc>
                <w:tcPr>
                  <w:tcW w:w="2968" w:type="dxa"/>
                </w:tcPr>
                <w:p w14:paraId="24735568"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Komputer przenośny</w:t>
                  </w:r>
                </w:p>
                <w:p w14:paraId="77A04C1F" w14:textId="77777777" w:rsidR="00412549" w:rsidRPr="00466A16" w:rsidRDefault="00412549" w:rsidP="004B508C">
                  <w:pPr>
                    <w:spacing w:line="320" w:lineRule="atLeast"/>
                    <w:rPr>
                      <w:rFonts w:asciiTheme="minorHAnsi" w:hAnsiTheme="minorHAnsi" w:cstheme="minorHAnsi"/>
                      <w:sz w:val="20"/>
                      <w:szCs w:val="20"/>
                    </w:rPr>
                  </w:pPr>
                  <w:r w:rsidRPr="00466A16">
                    <w:rPr>
                      <w:rFonts w:asciiTheme="minorHAnsi" w:hAnsiTheme="minorHAnsi" w:cstheme="minorHAnsi"/>
                      <w:sz w:val="20"/>
                      <w:szCs w:val="20"/>
                    </w:rPr>
                    <w:t>Sztuk: 28</w:t>
                  </w:r>
                </w:p>
              </w:tc>
              <w:tc>
                <w:tcPr>
                  <w:tcW w:w="5800" w:type="dxa"/>
                </w:tcPr>
                <w:p w14:paraId="5B953D31" w14:textId="77777777" w:rsidR="00412549" w:rsidRPr="00466A16" w:rsidRDefault="00412549" w:rsidP="004B508C">
                  <w:pPr>
                    <w:spacing w:line="320" w:lineRule="atLeast"/>
                    <w:rPr>
                      <w:rFonts w:asciiTheme="minorHAnsi" w:hAnsiTheme="minorHAnsi" w:cstheme="minorHAnsi"/>
                      <w:b/>
                      <w:color w:val="000000"/>
                      <w:sz w:val="20"/>
                      <w:szCs w:val="20"/>
                    </w:rPr>
                  </w:pPr>
                  <w:r w:rsidRPr="00466A16">
                    <w:rPr>
                      <w:rFonts w:asciiTheme="minorHAnsi" w:hAnsiTheme="minorHAnsi" w:cstheme="minorHAnsi"/>
                      <w:b/>
                      <w:color w:val="000000"/>
                      <w:sz w:val="20"/>
                      <w:szCs w:val="20"/>
                    </w:rPr>
                    <w:t>Zaoferowany sprzęt ma mieć parametry nie gorsze od:</w:t>
                  </w:r>
                </w:p>
                <w:p w14:paraId="07596B6D" w14:textId="77777777" w:rsidR="00412549" w:rsidRPr="00466A16" w:rsidRDefault="00412549" w:rsidP="004B508C">
                  <w:pPr>
                    <w:spacing w:line="320" w:lineRule="atLeast"/>
                    <w:rPr>
                      <w:rFonts w:asciiTheme="minorHAnsi" w:hAnsiTheme="minorHAnsi" w:cstheme="minorHAnsi"/>
                      <w:color w:val="000000"/>
                      <w:sz w:val="20"/>
                      <w:szCs w:val="20"/>
                    </w:rPr>
                  </w:pPr>
                  <w:r w:rsidRPr="00466A16">
                    <w:rPr>
                      <w:rFonts w:asciiTheme="minorHAnsi" w:hAnsiTheme="minorHAnsi" w:cstheme="minorHAnsi"/>
                      <w:color w:val="000000"/>
                      <w:sz w:val="20"/>
                      <w:szCs w:val="20"/>
                    </w:rPr>
                    <w:t>Dell V3580 15,6'' FHD AG i5-8265U 8GB 256GB_SSD DVD-RW UHD_620 FPR W10Pro PL 3YNBD</w:t>
                  </w:r>
                </w:p>
                <w:p w14:paraId="0C7AFA49" w14:textId="77777777" w:rsidR="00412549" w:rsidRPr="00466A16" w:rsidRDefault="00412549" w:rsidP="004B508C">
                  <w:pPr>
                    <w:spacing w:line="320" w:lineRule="atLeast"/>
                    <w:rPr>
                      <w:rFonts w:asciiTheme="minorHAnsi" w:hAnsiTheme="minorHAnsi" w:cstheme="minorHAnsi"/>
                      <w:b/>
                      <w:bCs/>
                      <w:color w:val="000000"/>
                      <w:sz w:val="20"/>
                      <w:szCs w:val="20"/>
                      <w:shd w:val="clear" w:color="auto" w:fill="CCCCCC"/>
                    </w:rPr>
                  </w:pPr>
                  <w:r w:rsidRPr="00466A16">
                    <w:rPr>
                      <w:rFonts w:asciiTheme="minorHAnsi" w:eastAsia="Times New Roman" w:hAnsiTheme="minorHAnsi" w:cstheme="minorHAnsi"/>
                      <w:b/>
                      <w:color w:val="000000"/>
                      <w:sz w:val="20"/>
                      <w:szCs w:val="20"/>
                      <w:lang w:eastAsia="pl-PL"/>
                    </w:rPr>
                    <w:t xml:space="preserve">Zamawiający dopuszcza składanie ofert równoważnych, w których kierować będzie się podanymi poniżej parametrami technicznymi. </w:t>
                  </w:r>
                </w:p>
                <w:p w14:paraId="64E07325" w14:textId="77777777" w:rsidR="00412549" w:rsidRPr="00466A16" w:rsidRDefault="00412549" w:rsidP="004B508C">
                  <w:pPr>
                    <w:spacing w:line="320" w:lineRule="atLeast"/>
                    <w:rPr>
                      <w:rFonts w:asciiTheme="minorHAnsi" w:eastAsia="Times New Roman" w:hAnsiTheme="minorHAnsi" w:cstheme="minorHAnsi"/>
                      <w:bCs/>
                      <w:sz w:val="20"/>
                      <w:szCs w:val="20"/>
                      <w:lang w:eastAsia="pl-PL"/>
                    </w:rPr>
                  </w:pPr>
                </w:p>
                <w:p w14:paraId="11AE4E3A" w14:textId="77777777" w:rsidR="00412549" w:rsidRPr="00466A16" w:rsidRDefault="00412549" w:rsidP="004B508C">
                  <w:pPr>
                    <w:spacing w:line="320" w:lineRule="atLeast"/>
                    <w:rPr>
                      <w:rFonts w:asciiTheme="minorHAnsi" w:eastAsia="Times New Roman" w:hAnsiTheme="minorHAnsi" w:cstheme="minorHAnsi"/>
                      <w:b/>
                      <w:bCs/>
                      <w:sz w:val="20"/>
                      <w:szCs w:val="20"/>
                      <w:lang w:eastAsia="pl-PL"/>
                    </w:rPr>
                  </w:pPr>
                  <w:r w:rsidRPr="00466A16">
                    <w:rPr>
                      <w:rFonts w:asciiTheme="minorHAnsi" w:eastAsia="Times New Roman" w:hAnsiTheme="minorHAnsi" w:cstheme="minorHAnsi"/>
                      <w:b/>
                      <w:bCs/>
                      <w:sz w:val="20"/>
                      <w:szCs w:val="20"/>
                      <w:lang w:eastAsia="pl-PL"/>
                    </w:rPr>
                    <w:t>Wymagane minimalne parametry:</w:t>
                  </w:r>
                </w:p>
                <w:p w14:paraId="66FBBD3E"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Klasa produktu: Notebook</w:t>
                  </w:r>
                </w:p>
                <w:p w14:paraId="6297D9E0"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Klasa procesora: Intel Core i5 Mobile</w:t>
                  </w:r>
                </w:p>
                <w:p w14:paraId="768E44DB"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Kod procesora: i5-8265U</w:t>
                  </w:r>
                </w:p>
                <w:p w14:paraId="4AF487A2"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Prędkość procesora</w:t>
                  </w:r>
                  <w:r w:rsidRPr="00466A16">
                    <w:rPr>
                      <w:rFonts w:asciiTheme="minorHAnsi" w:eastAsia="Times New Roman" w:hAnsiTheme="minorHAnsi" w:cstheme="minorHAnsi"/>
                      <w:bCs/>
                      <w:sz w:val="20"/>
                      <w:szCs w:val="20"/>
                    </w:rPr>
                    <w:tab/>
                  </w:r>
                </w:p>
                <w:p w14:paraId="22043848"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1,6 GHz</w:t>
                  </w:r>
                </w:p>
                <w:p w14:paraId="16EFE140"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3,9 GHz</w:t>
                  </w:r>
                </w:p>
                <w:p w14:paraId="0BA1057B"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Częstotliwość szyny QPI/DMI: 4 GT/s</w:t>
                  </w:r>
                </w:p>
                <w:p w14:paraId="3B5C001F"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Pojemność pamięci podręcznej</w:t>
                  </w:r>
                  <w:r w:rsidRPr="00466A16">
                    <w:rPr>
                      <w:rFonts w:asciiTheme="minorHAnsi" w:eastAsia="Times New Roman" w:hAnsiTheme="minorHAnsi" w:cstheme="minorHAnsi"/>
                      <w:bCs/>
                      <w:sz w:val="20"/>
                      <w:szCs w:val="20"/>
                    </w:rPr>
                    <w:tab/>
                    <w:t>: 6 MB</w:t>
                  </w:r>
                </w:p>
                <w:p w14:paraId="537D8731"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Technologia Hyperthreading: Tak</w:t>
                  </w:r>
                </w:p>
                <w:p w14:paraId="11B84C27"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Rodzaj dysku systemowego: M.2 PCIe SSD</w:t>
                  </w:r>
                </w:p>
                <w:p w14:paraId="664E367A"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Pojemność pamięci FLASH: 256 GB</w:t>
                  </w:r>
                </w:p>
                <w:p w14:paraId="618CDD01"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Napędy wbudowane (zainstalowane): DVD±RW</w:t>
                  </w:r>
                </w:p>
                <w:p w14:paraId="740764C6"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Zainstalowana pamięć</w:t>
                  </w:r>
                  <w:r w:rsidRPr="00466A16">
                    <w:rPr>
                      <w:rFonts w:asciiTheme="minorHAnsi" w:eastAsia="Times New Roman" w:hAnsiTheme="minorHAnsi" w:cstheme="minorHAnsi"/>
                      <w:bCs/>
                      <w:sz w:val="20"/>
                      <w:szCs w:val="20"/>
                    </w:rPr>
                    <w:tab/>
                    <w:t>RAM: 8192 MB</w:t>
                  </w:r>
                </w:p>
                <w:p w14:paraId="5AB1F1F8"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Rodzaj pamięci</w:t>
                  </w:r>
                  <w:r w:rsidRPr="00466A16">
                    <w:rPr>
                      <w:rFonts w:asciiTheme="minorHAnsi" w:eastAsia="Times New Roman" w:hAnsiTheme="minorHAnsi" w:cstheme="minorHAnsi"/>
                      <w:bCs/>
                      <w:sz w:val="20"/>
                      <w:szCs w:val="20"/>
                    </w:rPr>
                    <w:tab/>
                    <w:t>SODIMM: DDR4</w:t>
                  </w:r>
                </w:p>
                <w:p w14:paraId="779CA29D"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Częstotliwość szyny pamięci: 2666 MHz</w:t>
                  </w:r>
                </w:p>
                <w:p w14:paraId="4F1753F9"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Maksymalna wielkość pamięci: 16384 MB</w:t>
                  </w:r>
                </w:p>
                <w:p w14:paraId="4CFD69DF"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Ilość banków pamięci: 1 szt.</w:t>
                  </w:r>
                </w:p>
                <w:p w14:paraId="30D377DD"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Wyświetlacz: LCD</w:t>
                  </w:r>
                </w:p>
                <w:p w14:paraId="3BAA29AF"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Przekątna ekranu LCD: 15,6 cali</w:t>
                  </w:r>
                </w:p>
                <w:p w14:paraId="0A0DF498"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lang w:val="en-US"/>
                    </w:rPr>
                  </w:pPr>
                  <w:r w:rsidRPr="00466A16">
                    <w:rPr>
                      <w:rFonts w:asciiTheme="minorHAnsi" w:eastAsia="Times New Roman" w:hAnsiTheme="minorHAnsi" w:cstheme="minorHAnsi"/>
                      <w:bCs/>
                      <w:sz w:val="20"/>
                      <w:szCs w:val="20"/>
                      <w:lang w:val="en-US"/>
                    </w:rPr>
                    <w:t>Typ ekranu: TFT Full-HD [LED] anti-glare</w:t>
                  </w:r>
                </w:p>
                <w:p w14:paraId="546D32C6"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Maksymalna rozdzielczość LCD: 1920 x 1080</w:t>
                  </w:r>
                </w:p>
                <w:p w14:paraId="7C41C1AC"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 karty graficznej: Intel UHD Graphics 620</w:t>
                  </w:r>
                </w:p>
                <w:p w14:paraId="01AFEB55"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Dodatkowe informacje n/t zainst. pamięci: Przydzielana dynamicznie</w:t>
                  </w:r>
                </w:p>
                <w:p w14:paraId="54E3DB7E"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Karta dźwiękowa: Realtek ALC3204</w:t>
                  </w:r>
                </w:p>
                <w:p w14:paraId="446852C8"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Urządzenia wskazujące: TouchPad</w:t>
                  </w:r>
                </w:p>
                <w:p w14:paraId="713CA39C"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Klawiatura numeryczna: Tak</w:t>
                  </w:r>
                </w:p>
                <w:p w14:paraId="3E5D9986"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Złącza zewnętrzne:</w:t>
                  </w:r>
                </w:p>
                <w:p w14:paraId="27D77B47"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2x USB 3.1 Gen 1</w:t>
                  </w:r>
                </w:p>
                <w:p w14:paraId="10A12538"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USB 2.0</w:t>
                  </w:r>
                </w:p>
                <w:p w14:paraId="111D8154"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Wejście 15-stykowe D-Sub</w:t>
                  </w:r>
                </w:p>
                <w:p w14:paraId="33F73EE5"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 x HDMI</w:t>
                  </w:r>
                </w:p>
                <w:p w14:paraId="2F34A6B1"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połączone wejście słuchawkowe i mikrofonowe</w:t>
                  </w:r>
                </w:p>
                <w:p w14:paraId="11EBA36E"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RJ-45 (LAN)</w:t>
                  </w:r>
                </w:p>
                <w:p w14:paraId="17E95F3F"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Noble lock</w:t>
                  </w:r>
                </w:p>
                <w:p w14:paraId="6EF7B4C6"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 DC-In (wejście zasilania)</w:t>
                  </w:r>
                </w:p>
                <w:p w14:paraId="2FDEF54F"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Bezprzewodowa karta sieciowa: Tak</w:t>
                  </w:r>
                </w:p>
                <w:p w14:paraId="1775A866"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Chipset bezprzewodowej karty sieciowej: Dell Wireless 1810</w:t>
                  </w:r>
                </w:p>
                <w:p w14:paraId="17CA1C96"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Bluetooth: Tak</w:t>
                  </w:r>
                </w:p>
                <w:p w14:paraId="3FB75D91"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Czytnik kart pamięci: Tak</w:t>
                  </w:r>
                </w:p>
                <w:p w14:paraId="788D4A8E"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Typy odczytywanych kart pamięci</w:t>
                  </w:r>
                  <w:r w:rsidRPr="00466A16">
                    <w:rPr>
                      <w:rFonts w:asciiTheme="minorHAnsi" w:eastAsia="Times New Roman" w:hAnsiTheme="minorHAnsi" w:cstheme="minorHAnsi"/>
                      <w:bCs/>
                      <w:sz w:val="20"/>
                      <w:szCs w:val="20"/>
                    </w:rPr>
                    <w:tab/>
                  </w:r>
                </w:p>
                <w:p w14:paraId="5F722358"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Micro SecureDigital (microSD)</w:t>
                  </w:r>
                </w:p>
                <w:p w14:paraId="38C2C741"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lang w:val="en-US"/>
                    </w:rPr>
                  </w:pPr>
                  <w:r w:rsidRPr="00466A16">
                    <w:rPr>
                      <w:rFonts w:asciiTheme="minorHAnsi" w:eastAsia="Times New Roman" w:hAnsiTheme="minorHAnsi" w:cstheme="minorHAnsi"/>
                      <w:bCs/>
                      <w:sz w:val="20"/>
                      <w:szCs w:val="20"/>
                      <w:lang w:val="en-US"/>
                    </w:rPr>
                    <w:t>Micro SecureDigital eXtended Capacity (microSDXC)</w:t>
                  </w:r>
                </w:p>
                <w:p w14:paraId="2362CBC0"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lang w:val="en-US"/>
                    </w:rPr>
                  </w:pPr>
                  <w:r w:rsidRPr="00466A16">
                    <w:rPr>
                      <w:rFonts w:asciiTheme="minorHAnsi" w:eastAsia="Times New Roman" w:hAnsiTheme="minorHAnsi" w:cstheme="minorHAnsi"/>
                      <w:bCs/>
                      <w:sz w:val="20"/>
                      <w:szCs w:val="20"/>
                      <w:lang w:val="en-US"/>
                    </w:rPr>
                    <w:t>Micro SecureDigital Card High-Capacity (microSDHC)</w:t>
                  </w:r>
                </w:p>
                <w:p w14:paraId="202F5500"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Rodzaj baterii: Li-Poly (3 cells)</w:t>
                  </w:r>
                </w:p>
                <w:p w14:paraId="52DCA915"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Pojemność - watogodziny (Wh): 42 Wh</w:t>
                  </w:r>
                </w:p>
                <w:p w14:paraId="764F5A6D"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Wyposażenie standardowe</w:t>
                  </w:r>
                  <w:r w:rsidRPr="00466A16">
                    <w:rPr>
                      <w:rFonts w:asciiTheme="minorHAnsi" w:eastAsia="Times New Roman" w:hAnsiTheme="minorHAnsi" w:cstheme="minorHAnsi"/>
                      <w:bCs/>
                      <w:sz w:val="20"/>
                      <w:szCs w:val="20"/>
                    </w:rPr>
                    <w:tab/>
                    <w:t xml:space="preserve"> </w:t>
                  </w:r>
                </w:p>
                <w:p w14:paraId="5D4CF298"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Zasilacz sieciowy</w:t>
                  </w:r>
                </w:p>
                <w:p w14:paraId="6C0399BE"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Głośniki</w:t>
                  </w:r>
                </w:p>
                <w:p w14:paraId="612DF6C6"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Mikrofon</w:t>
                  </w:r>
                </w:p>
                <w:p w14:paraId="3B60E15F"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Kamera internetowa</w:t>
                  </w:r>
                </w:p>
                <w:p w14:paraId="0EB2D261"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1x10/100/1000BaseT Gigabitethernet (RJ45)</w:t>
                  </w:r>
                </w:p>
                <w:p w14:paraId="7D3D970C" w14:textId="77777777" w:rsidR="00412549" w:rsidRPr="00466A16" w:rsidRDefault="00412549" w:rsidP="000E07BB">
                  <w:pPr>
                    <w:pStyle w:val="Akapitzlist"/>
                    <w:widowControl/>
                    <w:numPr>
                      <w:ilvl w:val="1"/>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Czytnik linii papilarnych</w:t>
                  </w:r>
                </w:p>
                <w:p w14:paraId="3ED88FF6"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Zainstalowany system operacyjny: Windows 10 Pro</w:t>
                  </w:r>
                </w:p>
                <w:p w14:paraId="151799BA"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Architektura systemu operacyjnego: 64-bit</w:t>
                  </w:r>
                </w:p>
                <w:p w14:paraId="45712161"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 xml:space="preserve">Gwarancja producenta minimum 36 miesięcy świadczona w trybie naprawy następnego dnia roboczego. </w:t>
                  </w:r>
                </w:p>
                <w:p w14:paraId="201A518B" w14:textId="77777777" w:rsidR="00412549" w:rsidRPr="00466A16" w:rsidRDefault="00412549" w:rsidP="000E07BB">
                  <w:pPr>
                    <w:pStyle w:val="Akapitzlist"/>
                    <w:widowControl/>
                    <w:numPr>
                      <w:ilvl w:val="0"/>
                      <w:numId w:val="12"/>
                    </w:numPr>
                    <w:suppressAutoHyphens w:val="0"/>
                    <w:spacing w:line="320" w:lineRule="atLeast"/>
                    <w:rPr>
                      <w:rFonts w:asciiTheme="minorHAnsi" w:eastAsia="Times New Roman" w:hAnsiTheme="minorHAnsi" w:cstheme="minorHAnsi"/>
                      <w:bCs/>
                      <w:sz w:val="20"/>
                      <w:szCs w:val="20"/>
                    </w:rPr>
                  </w:pPr>
                  <w:r w:rsidRPr="00466A16">
                    <w:rPr>
                      <w:rFonts w:asciiTheme="minorHAnsi" w:eastAsia="Times New Roman" w:hAnsiTheme="minorHAnsi" w:cstheme="minorHAnsi"/>
                      <w:bCs/>
                      <w:sz w:val="20"/>
                      <w:szCs w:val="20"/>
                    </w:rPr>
                    <w:t>Matowy ekran LCD</w:t>
                  </w:r>
                </w:p>
                <w:p w14:paraId="2CB70A07" w14:textId="77777777" w:rsidR="00412549" w:rsidRPr="00466A16" w:rsidRDefault="00412549" w:rsidP="000E07BB">
                  <w:pPr>
                    <w:pStyle w:val="Akapitzlist"/>
                    <w:widowControl/>
                    <w:numPr>
                      <w:ilvl w:val="0"/>
                      <w:numId w:val="12"/>
                    </w:numPr>
                    <w:suppressAutoHyphens w:val="0"/>
                    <w:spacing w:line="320" w:lineRule="atLeast"/>
                    <w:rPr>
                      <w:rFonts w:asciiTheme="minorHAnsi" w:hAnsiTheme="minorHAnsi" w:cstheme="minorHAnsi"/>
                      <w:bCs/>
                      <w:color w:val="000000"/>
                      <w:sz w:val="20"/>
                      <w:szCs w:val="20"/>
                      <w:shd w:val="clear" w:color="auto" w:fill="CCCCCC"/>
                    </w:rPr>
                  </w:pPr>
                  <w:r w:rsidRPr="00466A16">
                    <w:rPr>
                      <w:rFonts w:asciiTheme="minorHAnsi" w:eastAsia="Times New Roman" w:hAnsiTheme="minorHAnsi" w:cstheme="minorHAnsi"/>
                      <w:bCs/>
                      <w:sz w:val="20"/>
                      <w:szCs w:val="20"/>
                    </w:rPr>
                    <w:t>Produkt fabrycznie nowy</w:t>
                  </w:r>
                </w:p>
              </w:tc>
            </w:tr>
          </w:tbl>
          <w:p w14:paraId="3267F4A8" w14:textId="77777777" w:rsidR="00412549" w:rsidRPr="00466A16" w:rsidRDefault="00412549" w:rsidP="004B508C">
            <w:pPr>
              <w:spacing w:line="320" w:lineRule="atLeast"/>
              <w:jc w:val="center"/>
              <w:rPr>
                <w:rFonts w:asciiTheme="minorHAnsi" w:hAnsiTheme="minorHAnsi" w:cstheme="minorHAnsi"/>
                <w:sz w:val="20"/>
                <w:szCs w:val="20"/>
              </w:rPr>
            </w:pPr>
          </w:p>
          <w:p w14:paraId="59219571" w14:textId="77777777" w:rsidR="00412549" w:rsidRPr="00466A16" w:rsidRDefault="00412549" w:rsidP="004B508C">
            <w:pPr>
              <w:spacing w:line="320" w:lineRule="atLeast"/>
              <w:jc w:val="center"/>
              <w:rPr>
                <w:rFonts w:asciiTheme="minorHAnsi" w:hAnsiTheme="minorHAnsi" w:cstheme="minorHAnsi"/>
                <w:sz w:val="20"/>
                <w:szCs w:val="20"/>
              </w:rPr>
            </w:pPr>
          </w:p>
          <w:p w14:paraId="786EE3AB" w14:textId="77777777" w:rsidR="00412549" w:rsidRPr="00466A16" w:rsidRDefault="00412549" w:rsidP="004B508C">
            <w:pPr>
              <w:spacing w:line="320" w:lineRule="atLeast"/>
              <w:jc w:val="center"/>
              <w:rPr>
                <w:rFonts w:asciiTheme="minorHAnsi" w:hAnsiTheme="minorHAnsi" w:cstheme="minorHAnsi"/>
                <w:sz w:val="20"/>
                <w:szCs w:val="20"/>
              </w:rPr>
            </w:pPr>
          </w:p>
          <w:p w14:paraId="51210C3C" w14:textId="77777777" w:rsidR="00412549" w:rsidRPr="00466A16" w:rsidRDefault="00412549" w:rsidP="004B508C">
            <w:pPr>
              <w:spacing w:line="320" w:lineRule="atLeast"/>
              <w:jc w:val="center"/>
              <w:rPr>
                <w:rFonts w:asciiTheme="minorHAnsi" w:hAnsiTheme="minorHAnsi" w:cstheme="minorHAnsi"/>
                <w:sz w:val="20"/>
                <w:szCs w:val="20"/>
              </w:rPr>
            </w:pPr>
            <w:r w:rsidRPr="00466A16">
              <w:rPr>
                <w:rFonts w:asciiTheme="minorHAnsi" w:hAnsiTheme="minorHAnsi" w:cstheme="minorHAnsi"/>
                <w:sz w:val="20"/>
                <w:szCs w:val="20"/>
              </w:rPr>
              <w:t>ZMAWIAJĄCY</w:t>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r>
            <w:r w:rsidRPr="00466A16">
              <w:rPr>
                <w:rFonts w:asciiTheme="minorHAnsi" w:hAnsiTheme="minorHAnsi" w:cstheme="minorHAnsi"/>
                <w:sz w:val="20"/>
                <w:szCs w:val="20"/>
              </w:rPr>
              <w:tab/>
              <w:t>WYKONAWCA</w:t>
            </w:r>
          </w:p>
          <w:p w14:paraId="7BDF3009" w14:textId="77777777" w:rsidR="00412549" w:rsidRPr="00466A16" w:rsidRDefault="00412549" w:rsidP="004B508C">
            <w:pPr>
              <w:spacing w:line="320" w:lineRule="atLeast"/>
              <w:jc w:val="center"/>
              <w:rPr>
                <w:rFonts w:asciiTheme="minorHAnsi" w:hAnsiTheme="minorHAnsi" w:cstheme="minorHAnsi"/>
                <w:sz w:val="20"/>
                <w:szCs w:val="20"/>
              </w:rPr>
            </w:pPr>
          </w:p>
          <w:p w14:paraId="3C42CC18" w14:textId="77777777" w:rsidR="00412549" w:rsidRPr="00466A16" w:rsidRDefault="00412549" w:rsidP="004B508C">
            <w:pPr>
              <w:spacing w:line="320" w:lineRule="atLeast"/>
              <w:jc w:val="right"/>
              <w:rPr>
                <w:rFonts w:asciiTheme="minorHAnsi" w:hAnsiTheme="minorHAnsi" w:cstheme="minorHAnsi"/>
                <w:sz w:val="20"/>
                <w:szCs w:val="20"/>
              </w:rPr>
            </w:pPr>
          </w:p>
          <w:p w14:paraId="699C9440" w14:textId="77777777" w:rsidR="00412549" w:rsidRPr="00466A16" w:rsidRDefault="00412549" w:rsidP="004B508C">
            <w:pPr>
              <w:spacing w:line="320" w:lineRule="atLeast"/>
              <w:jc w:val="right"/>
              <w:rPr>
                <w:rFonts w:asciiTheme="minorHAnsi" w:hAnsiTheme="minorHAnsi" w:cstheme="minorHAnsi"/>
                <w:sz w:val="20"/>
                <w:szCs w:val="20"/>
              </w:rPr>
            </w:pPr>
          </w:p>
          <w:p w14:paraId="36F04BCB" w14:textId="77777777" w:rsidR="00412549" w:rsidRPr="00466A16" w:rsidRDefault="00412549" w:rsidP="004B508C">
            <w:pPr>
              <w:spacing w:line="320" w:lineRule="atLeast"/>
              <w:jc w:val="right"/>
              <w:rPr>
                <w:rFonts w:asciiTheme="minorHAnsi" w:hAnsiTheme="minorHAnsi" w:cstheme="minorHAnsi"/>
                <w:sz w:val="20"/>
                <w:szCs w:val="20"/>
              </w:rPr>
            </w:pPr>
          </w:p>
          <w:p w14:paraId="3B987DD8" w14:textId="77777777" w:rsidR="00412549" w:rsidRPr="00466A16" w:rsidRDefault="00412549" w:rsidP="004B508C">
            <w:pPr>
              <w:spacing w:line="320" w:lineRule="atLeast"/>
              <w:jc w:val="right"/>
              <w:rPr>
                <w:rFonts w:asciiTheme="minorHAnsi" w:hAnsiTheme="minorHAnsi" w:cstheme="minorHAnsi"/>
                <w:sz w:val="20"/>
                <w:szCs w:val="20"/>
              </w:rPr>
            </w:pPr>
          </w:p>
          <w:p w14:paraId="64208BCD" w14:textId="77777777" w:rsidR="00412549" w:rsidRPr="00466A16" w:rsidRDefault="00412549" w:rsidP="004B508C">
            <w:pPr>
              <w:spacing w:line="320" w:lineRule="atLeast"/>
              <w:jc w:val="right"/>
              <w:rPr>
                <w:rFonts w:asciiTheme="minorHAnsi" w:hAnsiTheme="minorHAnsi" w:cstheme="minorHAnsi"/>
                <w:sz w:val="20"/>
                <w:szCs w:val="20"/>
              </w:rPr>
            </w:pPr>
          </w:p>
          <w:p w14:paraId="4FA02A7D" w14:textId="77777777" w:rsidR="00412549" w:rsidRPr="00466A16" w:rsidRDefault="00412549" w:rsidP="004B508C">
            <w:pPr>
              <w:spacing w:line="320" w:lineRule="atLeast"/>
              <w:jc w:val="right"/>
              <w:rPr>
                <w:rFonts w:asciiTheme="minorHAnsi" w:hAnsiTheme="minorHAnsi" w:cstheme="minorHAnsi"/>
                <w:sz w:val="20"/>
                <w:szCs w:val="20"/>
              </w:rPr>
            </w:pPr>
          </w:p>
          <w:p w14:paraId="4E8AD048" w14:textId="77777777" w:rsidR="00412549" w:rsidRPr="00466A16" w:rsidRDefault="00412549" w:rsidP="004B508C">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t>Załącznik nr 3 do umowy nr …./2019/ORPEG z dnia ….. września 2019 r.</w:t>
            </w:r>
          </w:p>
          <w:p w14:paraId="3E652FF3" w14:textId="77777777" w:rsidR="00412549" w:rsidRPr="00466A16" w:rsidRDefault="00412549" w:rsidP="004B508C">
            <w:pPr>
              <w:spacing w:line="320" w:lineRule="atLeast"/>
              <w:jc w:val="right"/>
              <w:rPr>
                <w:rFonts w:asciiTheme="minorHAnsi" w:hAnsiTheme="minorHAnsi" w:cstheme="minorHAnsi"/>
                <w:sz w:val="20"/>
                <w:szCs w:val="20"/>
              </w:rPr>
            </w:pPr>
          </w:p>
          <w:p w14:paraId="4AED564B" w14:textId="77777777" w:rsidR="00412549" w:rsidRPr="00466A16" w:rsidRDefault="00412549" w:rsidP="004B508C">
            <w:pPr>
              <w:spacing w:line="320" w:lineRule="atLeast"/>
              <w:jc w:val="right"/>
              <w:rPr>
                <w:rFonts w:asciiTheme="minorHAnsi" w:hAnsiTheme="minorHAnsi" w:cstheme="minorHAnsi"/>
                <w:sz w:val="20"/>
                <w:szCs w:val="20"/>
              </w:rPr>
            </w:pPr>
          </w:p>
          <w:p w14:paraId="0E144CFF" w14:textId="77777777" w:rsidR="00412549" w:rsidRPr="00466A16" w:rsidRDefault="00412549" w:rsidP="004B508C">
            <w:pPr>
              <w:spacing w:line="320" w:lineRule="atLeast"/>
              <w:jc w:val="right"/>
              <w:rPr>
                <w:rFonts w:asciiTheme="minorHAnsi" w:hAnsiTheme="minorHAnsi" w:cstheme="minorHAnsi"/>
                <w:sz w:val="20"/>
                <w:szCs w:val="20"/>
              </w:rPr>
            </w:pPr>
          </w:p>
          <w:p w14:paraId="3BDA8CA2" w14:textId="77777777" w:rsidR="00412549" w:rsidRPr="00466A16" w:rsidRDefault="00412549" w:rsidP="004B508C">
            <w:pPr>
              <w:spacing w:line="320" w:lineRule="atLeast"/>
              <w:jc w:val="right"/>
              <w:rPr>
                <w:rFonts w:asciiTheme="minorHAnsi" w:hAnsiTheme="minorHAnsi" w:cstheme="minorHAnsi"/>
                <w:sz w:val="20"/>
                <w:szCs w:val="20"/>
              </w:rPr>
            </w:pPr>
          </w:p>
          <w:p w14:paraId="4A51ECF5" w14:textId="77777777" w:rsidR="00412549" w:rsidRPr="00466A16" w:rsidRDefault="00412549" w:rsidP="004B508C">
            <w:pPr>
              <w:spacing w:line="320" w:lineRule="atLeast"/>
              <w:rPr>
                <w:rFonts w:asciiTheme="minorHAnsi" w:hAnsiTheme="minorHAnsi" w:cstheme="minorHAnsi"/>
                <w:sz w:val="20"/>
                <w:szCs w:val="20"/>
              </w:rPr>
            </w:pPr>
          </w:p>
          <w:p w14:paraId="43FC3F22" w14:textId="77777777" w:rsidR="00412549" w:rsidRPr="00466A16" w:rsidRDefault="00412549" w:rsidP="004B508C">
            <w:pPr>
              <w:spacing w:line="320" w:lineRule="atLeast"/>
              <w:jc w:val="center"/>
              <w:rPr>
                <w:rFonts w:asciiTheme="minorHAnsi" w:hAnsiTheme="minorHAnsi" w:cstheme="minorHAnsi"/>
                <w:sz w:val="20"/>
                <w:szCs w:val="20"/>
              </w:rPr>
            </w:pPr>
          </w:p>
          <w:p w14:paraId="3F0EC3CF" w14:textId="77777777" w:rsidR="00412549" w:rsidRPr="00466A16" w:rsidRDefault="00412549" w:rsidP="004B508C">
            <w:pPr>
              <w:spacing w:line="320" w:lineRule="atLeast"/>
              <w:ind w:right="-3"/>
              <w:jc w:val="both"/>
              <w:rPr>
                <w:rFonts w:asciiTheme="minorHAnsi" w:hAnsiTheme="minorHAnsi" w:cstheme="minorHAnsi"/>
                <w:sz w:val="20"/>
                <w:szCs w:val="20"/>
              </w:rPr>
            </w:pPr>
          </w:p>
        </w:tc>
      </w:tr>
    </w:tbl>
    <w:p w14:paraId="609E26B6" w14:textId="77777777" w:rsidR="00412549" w:rsidRPr="00466A16" w:rsidRDefault="00412549" w:rsidP="00412549">
      <w:pPr>
        <w:spacing w:line="320" w:lineRule="atLeast"/>
        <w:contextualSpacing/>
        <w:jc w:val="both"/>
        <w:rPr>
          <w:rFonts w:asciiTheme="minorHAnsi" w:hAnsiTheme="minorHAnsi" w:cstheme="minorHAnsi"/>
          <w:sz w:val="20"/>
          <w:szCs w:val="20"/>
        </w:rPr>
      </w:pPr>
      <w:r w:rsidRPr="00466A16">
        <w:rPr>
          <w:rFonts w:asciiTheme="minorHAnsi" w:hAnsiTheme="minorHAnsi" w:cstheme="minorHAnsi"/>
          <w:b/>
          <w:sz w:val="20"/>
          <w:szCs w:val="20"/>
        </w:rPr>
        <w:t>*</w:t>
      </w:r>
      <w:r w:rsidRPr="00466A16">
        <w:rPr>
          <w:rFonts w:asciiTheme="minorHAnsi" w:hAnsiTheme="minorHAnsi" w:cstheme="minorHAnsi"/>
          <w:sz w:val="20"/>
          <w:szCs w:val="20"/>
          <w:u w:val="single"/>
        </w:rPr>
        <w:t>niepotrzebne skreślić</w:t>
      </w:r>
    </w:p>
    <w:p w14:paraId="2E3FFE84" w14:textId="77777777" w:rsidR="00412549" w:rsidRPr="00466A16" w:rsidRDefault="00412549" w:rsidP="00412549">
      <w:pPr>
        <w:pStyle w:val="Akapitzlist"/>
        <w:spacing w:line="320" w:lineRule="atLeast"/>
        <w:ind w:left="360"/>
        <w:jc w:val="center"/>
        <w:rPr>
          <w:rFonts w:asciiTheme="minorHAnsi" w:hAnsiTheme="minorHAnsi" w:cstheme="minorHAnsi"/>
          <w:b/>
          <w:sz w:val="20"/>
          <w:szCs w:val="20"/>
        </w:rPr>
      </w:pPr>
    </w:p>
    <w:p w14:paraId="6813E518" w14:textId="77777777" w:rsidR="00412549" w:rsidRPr="00466A16" w:rsidRDefault="00412549" w:rsidP="00412549">
      <w:pPr>
        <w:widowControl/>
        <w:suppressAutoHyphens w:val="0"/>
        <w:spacing w:after="200" w:line="276" w:lineRule="auto"/>
        <w:rPr>
          <w:rFonts w:asciiTheme="minorHAnsi" w:hAnsiTheme="minorHAnsi" w:cstheme="minorHAnsi"/>
          <w:b/>
          <w:sz w:val="20"/>
          <w:szCs w:val="20"/>
        </w:rPr>
      </w:pPr>
      <w:r w:rsidRPr="00466A16">
        <w:rPr>
          <w:rFonts w:asciiTheme="minorHAnsi" w:hAnsiTheme="minorHAnsi" w:cstheme="minorHAnsi"/>
          <w:b/>
          <w:sz w:val="20"/>
          <w:szCs w:val="20"/>
        </w:rPr>
        <w:br w:type="page"/>
      </w:r>
    </w:p>
    <w:p w14:paraId="6EA7CED4" w14:textId="3383AACB" w:rsidR="0096231A" w:rsidRPr="00466A16" w:rsidRDefault="0096231A" w:rsidP="00031F15">
      <w:pPr>
        <w:pStyle w:val="Default"/>
        <w:spacing w:line="320" w:lineRule="atLeast"/>
        <w:jc w:val="right"/>
        <w:rPr>
          <w:rFonts w:asciiTheme="minorHAnsi" w:eastAsia="MS Mincho" w:hAnsiTheme="minorHAnsi" w:cstheme="minorHAnsi"/>
          <w:b/>
          <w:bCs/>
          <w:sz w:val="20"/>
          <w:szCs w:val="20"/>
        </w:rPr>
      </w:pPr>
      <w:r w:rsidRPr="00466A16">
        <w:rPr>
          <w:rFonts w:asciiTheme="minorHAnsi" w:eastAsia="MS Mincho" w:hAnsiTheme="minorHAnsi" w:cstheme="minorHAnsi"/>
          <w:b/>
          <w:bCs/>
          <w:sz w:val="20"/>
          <w:szCs w:val="20"/>
        </w:rPr>
        <w:lastRenderedPageBreak/>
        <w:t>Załącznik nr 3 do zapytania ofertowego</w:t>
      </w:r>
    </w:p>
    <w:p w14:paraId="57776580" w14:textId="77777777" w:rsidR="007E0F5F" w:rsidRPr="00466A16" w:rsidRDefault="007E0F5F" w:rsidP="00031F15">
      <w:pPr>
        <w:pStyle w:val="Default"/>
        <w:spacing w:line="320" w:lineRule="atLeast"/>
        <w:jc w:val="center"/>
        <w:rPr>
          <w:rFonts w:asciiTheme="minorHAnsi" w:eastAsia="MS Mincho" w:hAnsiTheme="minorHAnsi" w:cstheme="minorHAnsi"/>
          <w:b/>
          <w:bCs/>
          <w:sz w:val="20"/>
          <w:szCs w:val="20"/>
        </w:rPr>
      </w:pPr>
    </w:p>
    <w:p w14:paraId="23C3B68A" w14:textId="2A3B5E62" w:rsidR="007A6711" w:rsidRPr="00466A16" w:rsidRDefault="004A0D8C" w:rsidP="004A0D8C">
      <w:pPr>
        <w:spacing w:line="320" w:lineRule="atLeast"/>
        <w:jc w:val="center"/>
        <w:rPr>
          <w:rFonts w:asciiTheme="minorHAnsi" w:hAnsiTheme="minorHAnsi" w:cstheme="minorHAnsi"/>
          <w:b/>
          <w:bCs/>
          <w:sz w:val="20"/>
          <w:szCs w:val="20"/>
        </w:rPr>
      </w:pPr>
      <w:r w:rsidRPr="00466A16">
        <w:rPr>
          <w:rFonts w:asciiTheme="minorHAnsi" w:hAnsiTheme="minorHAnsi" w:cstheme="minorHAnsi"/>
          <w:b/>
          <w:bCs/>
          <w:sz w:val="20"/>
          <w:szCs w:val="20"/>
        </w:rPr>
        <w:t>ISTOTNE POSTANOWIENIA UMOWY</w:t>
      </w:r>
    </w:p>
    <w:p w14:paraId="61A9DA05" w14:textId="45B0A957" w:rsidR="007A6711" w:rsidRPr="00466A16" w:rsidRDefault="007A6711" w:rsidP="007A6711">
      <w:pPr>
        <w:pStyle w:val="Default"/>
        <w:spacing w:line="320" w:lineRule="atLeast"/>
        <w:jc w:val="center"/>
        <w:rPr>
          <w:rFonts w:asciiTheme="minorHAnsi" w:eastAsia="MS Mincho" w:hAnsiTheme="minorHAnsi" w:cstheme="minorHAnsi"/>
          <w:b/>
          <w:bCs/>
          <w:sz w:val="20"/>
          <w:szCs w:val="20"/>
        </w:rPr>
      </w:pPr>
      <w:r w:rsidRPr="00466A16">
        <w:rPr>
          <w:rFonts w:asciiTheme="minorHAnsi" w:eastAsia="MS Mincho" w:hAnsiTheme="minorHAnsi" w:cstheme="minorHAnsi"/>
          <w:b/>
          <w:bCs/>
          <w:sz w:val="20"/>
          <w:szCs w:val="20"/>
        </w:rPr>
        <w:t xml:space="preserve">UMOWA nr  </w:t>
      </w:r>
      <w:r w:rsidR="004A0D8C" w:rsidRPr="00466A16">
        <w:rPr>
          <w:rFonts w:asciiTheme="minorHAnsi" w:eastAsia="MS Mincho" w:hAnsiTheme="minorHAnsi" w:cstheme="minorHAnsi"/>
          <w:b/>
          <w:bCs/>
          <w:sz w:val="20"/>
          <w:szCs w:val="20"/>
        </w:rPr>
        <w:t>………….</w:t>
      </w:r>
      <w:r w:rsidRPr="00466A16">
        <w:rPr>
          <w:rFonts w:asciiTheme="minorHAnsi" w:eastAsia="MS Mincho" w:hAnsiTheme="minorHAnsi" w:cstheme="minorHAnsi"/>
          <w:b/>
          <w:bCs/>
          <w:sz w:val="20"/>
          <w:szCs w:val="20"/>
        </w:rPr>
        <w:t>/202</w:t>
      </w:r>
      <w:r w:rsidR="004A0D8C" w:rsidRPr="00466A16">
        <w:rPr>
          <w:rFonts w:asciiTheme="minorHAnsi" w:eastAsia="MS Mincho" w:hAnsiTheme="minorHAnsi" w:cstheme="minorHAnsi"/>
          <w:b/>
          <w:bCs/>
          <w:sz w:val="20"/>
          <w:szCs w:val="20"/>
        </w:rPr>
        <w:t>5</w:t>
      </w:r>
      <w:r w:rsidRPr="00466A16">
        <w:rPr>
          <w:rFonts w:asciiTheme="minorHAnsi" w:eastAsia="MS Mincho" w:hAnsiTheme="minorHAnsi" w:cstheme="minorHAnsi"/>
          <w:b/>
          <w:bCs/>
          <w:sz w:val="20"/>
          <w:szCs w:val="20"/>
        </w:rPr>
        <w:t>/ORPEG</w:t>
      </w:r>
    </w:p>
    <w:p w14:paraId="4C1DDF5C" w14:textId="77777777" w:rsidR="007A6711" w:rsidRPr="00466A16" w:rsidRDefault="007A6711" w:rsidP="007A6711">
      <w:pPr>
        <w:pStyle w:val="Default"/>
        <w:spacing w:line="320" w:lineRule="atLeast"/>
        <w:jc w:val="center"/>
        <w:rPr>
          <w:rFonts w:asciiTheme="minorHAnsi" w:eastAsia="MS Mincho" w:hAnsiTheme="minorHAnsi" w:cstheme="minorHAnsi"/>
          <w:sz w:val="20"/>
          <w:szCs w:val="20"/>
        </w:rPr>
      </w:pPr>
    </w:p>
    <w:p w14:paraId="310EBBB1" w14:textId="77777777" w:rsidR="007A6711" w:rsidRPr="00466A16" w:rsidRDefault="007A6711" w:rsidP="007A6711">
      <w:pPr>
        <w:pStyle w:val="Default"/>
        <w:spacing w:line="320" w:lineRule="atLeast"/>
        <w:jc w:val="both"/>
        <w:rPr>
          <w:rFonts w:asciiTheme="minorHAnsi" w:eastAsia="MS Mincho" w:hAnsiTheme="minorHAnsi" w:cstheme="minorHAnsi"/>
          <w:sz w:val="20"/>
          <w:szCs w:val="20"/>
        </w:rPr>
      </w:pPr>
      <w:r w:rsidRPr="00466A16">
        <w:rPr>
          <w:rFonts w:asciiTheme="minorHAnsi" w:eastAsia="MS Mincho" w:hAnsiTheme="minorHAnsi" w:cstheme="minorHAnsi"/>
          <w:sz w:val="20"/>
          <w:szCs w:val="20"/>
        </w:rPr>
        <w:t xml:space="preserve">zawarta w dniu 17 grudnia 2024 roku w Warszawie pomiędzy: </w:t>
      </w:r>
    </w:p>
    <w:p w14:paraId="1D434507" w14:textId="77777777" w:rsidR="007A6711" w:rsidRPr="00466A16" w:rsidRDefault="007A6711" w:rsidP="007A6711">
      <w:pPr>
        <w:pStyle w:val="Default"/>
        <w:spacing w:line="320" w:lineRule="atLeast"/>
        <w:jc w:val="both"/>
        <w:rPr>
          <w:rFonts w:asciiTheme="minorHAnsi" w:eastAsia="MS Mincho" w:hAnsiTheme="minorHAnsi" w:cstheme="minorHAnsi"/>
          <w:sz w:val="20"/>
          <w:szCs w:val="20"/>
        </w:rPr>
      </w:pPr>
      <w:r w:rsidRPr="00466A16">
        <w:rPr>
          <w:rFonts w:asciiTheme="minorHAnsi" w:eastAsia="MS Mincho" w:hAnsiTheme="minorHAnsi" w:cstheme="minorHAnsi"/>
          <w:iCs/>
          <w:sz w:val="20"/>
          <w:szCs w:val="20"/>
        </w:rPr>
        <w:t xml:space="preserve">Skarbem Państwa - Ośrodkiem Rozwoju Polskiej Edukacji za Granicą z siedzibą Warszawie, przy ul. Wołoskiej 5, 02 – 675 Warszawa, NIP 521-29-08-445 </w:t>
      </w:r>
      <w:r w:rsidRPr="00466A16">
        <w:rPr>
          <w:rFonts w:asciiTheme="minorHAnsi" w:eastAsia="MS Mincho" w:hAnsiTheme="minorHAnsi" w:cstheme="minorHAnsi"/>
          <w:sz w:val="20"/>
          <w:szCs w:val="20"/>
        </w:rPr>
        <w:t>zwanym dalej „ZAMAWIAJĄCYM”, reprezentowanym przez:</w:t>
      </w:r>
    </w:p>
    <w:p w14:paraId="38BBDB36" w14:textId="6D2263DE" w:rsidR="007A6711" w:rsidRPr="00466A16" w:rsidRDefault="004A0D8C" w:rsidP="007A6711">
      <w:pPr>
        <w:spacing w:line="320" w:lineRule="atLeast"/>
        <w:jc w:val="both"/>
        <w:rPr>
          <w:rFonts w:asciiTheme="minorHAnsi" w:eastAsia="MS Mincho" w:hAnsiTheme="minorHAnsi" w:cstheme="minorHAnsi"/>
          <w:color w:val="000000"/>
          <w:kern w:val="0"/>
          <w:sz w:val="20"/>
          <w:szCs w:val="20"/>
          <w:lang w:eastAsia="en-US" w:bidi="ar-SA"/>
        </w:rPr>
      </w:pPr>
      <w:r w:rsidRPr="00466A16">
        <w:rPr>
          <w:rFonts w:asciiTheme="minorHAnsi" w:eastAsia="MS Mincho" w:hAnsiTheme="minorHAnsi" w:cstheme="minorHAnsi"/>
          <w:color w:val="000000"/>
          <w:kern w:val="0"/>
          <w:sz w:val="20"/>
          <w:szCs w:val="20"/>
          <w:lang w:eastAsia="en-US" w:bidi="ar-SA"/>
        </w:rPr>
        <w:t>………………………………..</w:t>
      </w:r>
    </w:p>
    <w:p w14:paraId="19D56CE7" w14:textId="77777777" w:rsidR="007A6711" w:rsidRPr="00466A16" w:rsidRDefault="007A6711" w:rsidP="007A6711">
      <w:pPr>
        <w:pStyle w:val="Default"/>
        <w:spacing w:line="320" w:lineRule="atLeast"/>
        <w:jc w:val="both"/>
        <w:rPr>
          <w:rFonts w:asciiTheme="minorHAnsi" w:eastAsia="MS Mincho" w:hAnsiTheme="minorHAnsi" w:cstheme="minorHAnsi"/>
          <w:sz w:val="20"/>
          <w:szCs w:val="20"/>
        </w:rPr>
      </w:pPr>
      <w:r w:rsidRPr="00466A16">
        <w:rPr>
          <w:rFonts w:asciiTheme="minorHAnsi" w:eastAsia="MS Mincho" w:hAnsiTheme="minorHAnsi" w:cstheme="minorHAnsi"/>
          <w:sz w:val="20"/>
          <w:szCs w:val="20"/>
        </w:rPr>
        <w:t xml:space="preserve">a  </w:t>
      </w:r>
    </w:p>
    <w:p w14:paraId="235560F7" w14:textId="62193C6D" w:rsidR="007A6711" w:rsidRPr="00466A16" w:rsidRDefault="004A0D8C" w:rsidP="007A6711">
      <w:pPr>
        <w:pStyle w:val="Default"/>
        <w:spacing w:line="320" w:lineRule="atLeast"/>
        <w:jc w:val="both"/>
        <w:rPr>
          <w:rFonts w:asciiTheme="minorHAnsi" w:eastAsia="MS Mincho" w:hAnsiTheme="minorHAnsi" w:cstheme="minorHAnsi"/>
          <w:iCs/>
          <w:sz w:val="20"/>
          <w:szCs w:val="20"/>
        </w:rPr>
      </w:pPr>
      <w:r w:rsidRPr="00466A16">
        <w:rPr>
          <w:rFonts w:asciiTheme="minorHAnsi" w:eastAsia="MS Mincho" w:hAnsiTheme="minorHAnsi" w:cstheme="minorHAnsi"/>
          <w:iCs/>
          <w:sz w:val="20"/>
          <w:szCs w:val="20"/>
        </w:rPr>
        <w:t>……………………………………………………..</w:t>
      </w:r>
    </w:p>
    <w:p w14:paraId="46A0769C" w14:textId="16A714C5" w:rsidR="007A6711" w:rsidRPr="00466A16" w:rsidRDefault="007A6711" w:rsidP="007A6711">
      <w:pPr>
        <w:pStyle w:val="Default"/>
        <w:spacing w:line="320" w:lineRule="atLeast"/>
        <w:jc w:val="both"/>
        <w:rPr>
          <w:rFonts w:asciiTheme="minorHAnsi" w:eastAsia="MS Mincho" w:hAnsiTheme="minorHAnsi" w:cstheme="minorHAnsi"/>
          <w:iCs/>
          <w:sz w:val="20"/>
          <w:szCs w:val="20"/>
        </w:rPr>
      </w:pPr>
      <w:r w:rsidRPr="00466A16">
        <w:rPr>
          <w:rFonts w:asciiTheme="minorHAnsi" w:eastAsia="MS Mincho" w:hAnsiTheme="minorHAnsi" w:cstheme="minorHAnsi"/>
          <w:iCs/>
          <w:sz w:val="20"/>
          <w:szCs w:val="20"/>
        </w:rPr>
        <w:t xml:space="preserve"> zwanymi dalej „Wykonawcą”</w:t>
      </w:r>
    </w:p>
    <w:p w14:paraId="14F32540" w14:textId="77777777" w:rsidR="007A6711" w:rsidRPr="00466A16" w:rsidRDefault="007A6711" w:rsidP="007A6711">
      <w:pPr>
        <w:pStyle w:val="Default"/>
        <w:spacing w:line="320" w:lineRule="atLeast"/>
        <w:jc w:val="both"/>
        <w:rPr>
          <w:rFonts w:asciiTheme="minorHAnsi" w:eastAsia="MS Mincho" w:hAnsiTheme="minorHAnsi" w:cstheme="minorHAnsi"/>
          <w:iCs/>
          <w:sz w:val="20"/>
          <w:szCs w:val="20"/>
        </w:rPr>
      </w:pPr>
      <w:r w:rsidRPr="00466A16">
        <w:rPr>
          <w:rFonts w:asciiTheme="minorHAnsi" w:eastAsia="MS Mincho" w:hAnsiTheme="minorHAnsi" w:cstheme="minorHAnsi"/>
          <w:iCs/>
          <w:sz w:val="20"/>
          <w:szCs w:val="20"/>
        </w:rPr>
        <w:t xml:space="preserve"> </w:t>
      </w:r>
    </w:p>
    <w:p w14:paraId="4EE8D547" w14:textId="77777777" w:rsidR="007A6711" w:rsidRPr="00466A16" w:rsidRDefault="007A6711" w:rsidP="007A6711">
      <w:pPr>
        <w:pStyle w:val="Default"/>
        <w:spacing w:line="320" w:lineRule="atLeast"/>
        <w:jc w:val="both"/>
        <w:rPr>
          <w:rFonts w:asciiTheme="minorHAnsi" w:eastAsia="MS Mincho" w:hAnsiTheme="minorHAnsi" w:cstheme="minorHAnsi"/>
          <w:sz w:val="20"/>
          <w:szCs w:val="20"/>
        </w:rPr>
      </w:pPr>
      <w:r w:rsidRPr="00466A16">
        <w:rPr>
          <w:rFonts w:asciiTheme="minorHAnsi" w:hAnsiTheme="minorHAnsi" w:cstheme="minorHAnsi"/>
          <w:sz w:val="20"/>
          <w:szCs w:val="20"/>
        </w:rPr>
        <w:t xml:space="preserve">zwanych dalej łącznie </w:t>
      </w:r>
      <w:r w:rsidRPr="00466A16">
        <w:rPr>
          <w:rFonts w:asciiTheme="minorHAnsi" w:hAnsiTheme="minorHAnsi" w:cstheme="minorHAnsi"/>
          <w:b/>
          <w:sz w:val="20"/>
          <w:szCs w:val="20"/>
        </w:rPr>
        <w:t>STRONAMI</w:t>
      </w:r>
    </w:p>
    <w:p w14:paraId="16AD208B" w14:textId="77777777" w:rsidR="00344BEA" w:rsidRPr="00466A16" w:rsidRDefault="00344BEA" w:rsidP="00344BEA">
      <w:pPr>
        <w:pStyle w:val="Teksttreci0"/>
        <w:shd w:val="clear" w:color="auto" w:fill="auto"/>
        <w:spacing w:before="0" w:after="0" w:line="320" w:lineRule="atLeast"/>
        <w:ind w:left="220" w:firstLine="0"/>
        <w:jc w:val="center"/>
        <w:rPr>
          <w:rFonts w:asciiTheme="minorHAnsi" w:hAnsiTheme="minorHAnsi" w:cstheme="minorHAnsi"/>
          <w:sz w:val="20"/>
          <w:szCs w:val="20"/>
        </w:rPr>
      </w:pPr>
      <w:r w:rsidRPr="00466A16">
        <w:rPr>
          <w:rFonts w:asciiTheme="minorHAnsi" w:hAnsiTheme="minorHAnsi" w:cstheme="minorHAnsi"/>
          <w:sz w:val="20"/>
          <w:szCs w:val="20"/>
        </w:rPr>
        <w:t>§ 1</w:t>
      </w:r>
    </w:p>
    <w:p w14:paraId="5359D2A9" w14:textId="0CB9DD5B" w:rsidR="000958E2" w:rsidRPr="00466A16" w:rsidRDefault="00344BEA"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Przedmiotem </w:t>
      </w:r>
      <w:r w:rsidR="000958E2" w:rsidRPr="00466A16">
        <w:rPr>
          <w:rFonts w:asciiTheme="minorHAnsi" w:eastAsia="Times New Roman" w:hAnsiTheme="minorHAnsi" w:cstheme="minorHAnsi"/>
          <w:sz w:val="20"/>
          <w:szCs w:val="20"/>
        </w:rPr>
        <w:t>umowy jest zakup i dostawa komputerów stacjonarnych, laptopów i monitorów (dalej: „Sprzęt” lub przedmiot zamówienia) do Ośrodka Rozwoju Polskiej Edukacji za Granicą</w:t>
      </w:r>
      <w:bookmarkStart w:id="3" w:name="_Hlk216368367"/>
      <w:r w:rsidR="000958E2" w:rsidRPr="00466A16">
        <w:rPr>
          <w:rFonts w:asciiTheme="minorHAnsi" w:eastAsia="Times New Roman" w:hAnsiTheme="minorHAnsi" w:cstheme="minorHAnsi"/>
          <w:sz w:val="20"/>
          <w:szCs w:val="20"/>
        </w:rPr>
        <w:t>.</w:t>
      </w:r>
    </w:p>
    <w:bookmarkEnd w:id="3"/>
    <w:p w14:paraId="37F37489"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Wykaz zamawianego sprzętu komputerowego stanowi załącznik nr 1 do niniejszego zapytania. </w:t>
      </w:r>
    </w:p>
    <w:p w14:paraId="11CA8F21"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Wykonawca zobowiązany jest dostarczyć sprzęt komputerowy w oryginalnych opakowaniach producenta.</w:t>
      </w:r>
    </w:p>
    <w:p w14:paraId="22E192EC"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Oferowane produkty nie mogą zawierać farb i powłok na dużych plastikowych częściach, których nie da się poddać recyklingowi lub ponownie użyć.</w:t>
      </w:r>
    </w:p>
    <w:p w14:paraId="42CE2879" w14:textId="0B5F573F" w:rsidR="000958E2" w:rsidRPr="00466A16" w:rsidRDefault="00111D0D"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lang w:eastAsia="ar-SA"/>
        </w:rPr>
        <w:t>Wykonawca zapewnia w</w:t>
      </w:r>
      <w:r w:rsidR="000958E2" w:rsidRPr="00466A16">
        <w:rPr>
          <w:rFonts w:asciiTheme="minorHAnsi" w:hAnsiTheme="minorHAnsi" w:cstheme="minorHAnsi"/>
          <w:sz w:val="20"/>
          <w:szCs w:val="20"/>
          <w:lang w:eastAsia="ar-SA"/>
        </w:rPr>
        <w:t>sparcie techniczne</w:t>
      </w:r>
      <w:r w:rsidR="000958E2" w:rsidRPr="00466A16">
        <w:rPr>
          <w:rFonts w:asciiTheme="minorHAnsi" w:hAnsiTheme="minorHAnsi" w:cstheme="minorHAnsi"/>
          <w:sz w:val="20"/>
          <w:szCs w:val="20"/>
        </w:rPr>
        <w:t xml:space="preserve"> producenta:</w:t>
      </w:r>
    </w:p>
    <w:p w14:paraId="79F38165" w14:textId="77777777" w:rsidR="000958E2" w:rsidRPr="00466A16" w:rsidRDefault="000958E2" w:rsidP="000E07BB">
      <w:pPr>
        <w:pStyle w:val="Akapitzlist"/>
        <w:widowControl/>
        <w:numPr>
          <w:ilvl w:val="0"/>
          <w:numId w:val="70"/>
        </w:numPr>
        <w:suppressAutoHyphens w:val="0"/>
        <w:spacing w:line="320" w:lineRule="atLeast"/>
        <w:jc w:val="both"/>
        <w:rPr>
          <w:rFonts w:asciiTheme="minorHAnsi" w:hAnsiTheme="minorHAnsi" w:cstheme="minorHAnsi"/>
          <w:bCs/>
          <w:sz w:val="20"/>
          <w:szCs w:val="20"/>
        </w:rPr>
      </w:pPr>
      <w:r w:rsidRPr="00466A16">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14:paraId="0DB7FEEC" w14:textId="77777777" w:rsidR="000958E2" w:rsidRPr="00466A16" w:rsidRDefault="000958E2" w:rsidP="000E07BB">
      <w:pPr>
        <w:pStyle w:val="Akapitzlist"/>
        <w:widowControl/>
        <w:numPr>
          <w:ilvl w:val="0"/>
          <w:numId w:val="70"/>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bCs/>
          <w:sz w:val="20"/>
          <w:szCs w:val="20"/>
        </w:rPr>
        <w:t xml:space="preserve">Dostęp do najnowszych sterowników i uaktualnień na stronie producenta zestawu realizowany poprzez podanie na dedykowanej stronie internetowej producenta numeru seryjnego lub modelu komputera – </w:t>
      </w:r>
      <w:r w:rsidRPr="00466A16">
        <w:rPr>
          <w:rFonts w:asciiTheme="minorHAnsi" w:hAnsiTheme="minorHAnsi" w:cstheme="minorHAnsi"/>
          <w:sz w:val="20"/>
          <w:szCs w:val="20"/>
        </w:rPr>
        <w:t>do oferty należy dołączyć link strony.</w:t>
      </w:r>
    </w:p>
    <w:p w14:paraId="66BB67B1"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Wykonawca przekaże Zamawiającemu szczegółowe instrukcje obsługi i konserwacji dla każdej właściwej jednostki dostarczonego sprzętu komputerowego (może być w wersji elektronicznej).</w:t>
      </w:r>
    </w:p>
    <w:p w14:paraId="3E85E7D6"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Wykonawca przed podpisaniem umowy dostarczy certyfikat ISO 9001:2015 dla producenta sprzętu.</w:t>
      </w:r>
    </w:p>
    <w:p w14:paraId="321BE438"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Wykonawca przed podpisaniem umowy dostarczy deklarację zgodności CE oferowanego sprzętu.</w:t>
      </w:r>
    </w:p>
    <w:p w14:paraId="730F0C43"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Dostarczony sprzęt komputerowy musi spełniać wszystkie wymogi bezpieczeństwa oraz zużycia energii obowiązujące w prawie polskim.</w:t>
      </w:r>
    </w:p>
    <w:p w14:paraId="235650F7"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Dostarczony sprzęt komputerowy musi spełniać kryteria środowiskowe. </w:t>
      </w:r>
    </w:p>
    <w:p w14:paraId="416CD97D"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Warunki gwarancji:</w:t>
      </w:r>
    </w:p>
    <w:p w14:paraId="07E06E60"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Minimalne okresy gwarancji zostały wskazane w wykazie znajdującym się w niniejszym załączniku. Za dzień rozpoczęcia biegu terminu gwarancji uważa się dzień podpisania przez obie strony protokołu odbioru dostarczonego sprzętu.</w:t>
      </w:r>
    </w:p>
    <w:p w14:paraId="47F703CF"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Zamawiający oczekuje gwarancji producenta sprzętu.</w:t>
      </w:r>
    </w:p>
    <w:p w14:paraId="6A59F91C"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urządzeń musi być realizowany na terenie Polski przez producenta lub autoryzowanego partnera Serwisowego Producenta. </w:t>
      </w:r>
    </w:p>
    <w:p w14:paraId="18B68A01"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Firma serwisująca musi posiadać certyfikat ISO 9001 na świadczenie usług serwisowych oraz posiadać autoryzacje producenta komputera. Wykonawca dostarczy zamawiającemu dokumenty potwierdzające powyższe.</w:t>
      </w:r>
    </w:p>
    <w:p w14:paraId="2DD9123E"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lastRenderedPageBreak/>
        <w:t xml:space="preserve">W przypadku awarii dysków twardych Zamawiający otrzyma nowy dysk, a uszkodzony pozostanie własnością Zamawiającego. Zamawiający wymaga, aby opcja ta była wykupiona u producenta sprzętu w terminie nie później niż do dnia dostarczenia Zamawiającemu komputerów.  Wykonawca złoży w dniu dostawy oświadczenie o wykupieniu gwarancji producenta. </w:t>
      </w:r>
    </w:p>
    <w:p w14:paraId="7B9DB21B"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świadczony w siedzibie Zamawiającego. </w:t>
      </w:r>
    </w:p>
    <w:p w14:paraId="6BC6B0FD" w14:textId="77777777" w:rsidR="000958E2" w:rsidRPr="00466A16" w:rsidRDefault="000958E2" w:rsidP="000E07BB">
      <w:pPr>
        <w:pStyle w:val="Akapitzlist"/>
        <w:widowControl/>
        <w:numPr>
          <w:ilvl w:val="0"/>
          <w:numId w:val="71"/>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lang w:eastAsia="ar-SA"/>
        </w:rPr>
        <w:t>Czas reakcji serwisu – najpóźniej w pierwszym dniu roboczym następującym po dniu zgłoszenia awarii, o ile zgłoszenie następy do godziny 17:00. W przypadku złożenia zgłoszenia po godzinie 17 za dzień zgłoszenia przyjmuje się dzień następny po dniu przesłania zgłoszenia.</w:t>
      </w:r>
    </w:p>
    <w:p w14:paraId="4080CB6D"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w:t>
      </w:r>
      <w:r w:rsidRPr="00466A16">
        <w:rPr>
          <w:rFonts w:asciiTheme="minorHAnsi" w:hAnsiTheme="minorHAnsi" w:cstheme="minorHAnsi"/>
          <w:sz w:val="20"/>
          <w:szCs w:val="20"/>
          <w:lang w:eastAsia="ar-SA"/>
        </w:rPr>
        <w:t>Wykonawca</w:t>
      </w:r>
      <w:r w:rsidRPr="00466A16">
        <w:rPr>
          <w:rFonts w:asciiTheme="minorHAnsi" w:hAnsiTheme="minorHAnsi" w:cstheme="minorHAnsi"/>
          <w:sz w:val="20"/>
          <w:szCs w:val="20"/>
        </w:rPr>
        <w:t xml:space="preserve"> zobowiązany jest wskazać w ofercie nazwę sprzętu (typ, producent, model), który oferuje. </w:t>
      </w:r>
    </w:p>
    <w:p w14:paraId="128491D1" w14:textId="77777777" w:rsidR="00F24C2F"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Dostawa obejmuje również wniesienie do pomieszczenia wskazanego przez Zamawiającego. Do budynku, w którym znajduje się siedziba Zamawiającego </w:t>
      </w:r>
      <w:r w:rsidRPr="00466A16">
        <w:rPr>
          <w:rFonts w:asciiTheme="minorHAnsi" w:eastAsia="Times New Roman" w:hAnsiTheme="minorHAnsi" w:cstheme="minorHAnsi"/>
          <w:sz w:val="20"/>
          <w:szCs w:val="20"/>
          <w:u w:val="single"/>
          <w:lang w:eastAsia="pl-PL"/>
        </w:rPr>
        <w:t>nie można wjeżdżać wózkami paletowymi.</w:t>
      </w:r>
      <w:r w:rsidR="00F24C2F" w:rsidRPr="00466A16">
        <w:rPr>
          <w:rFonts w:asciiTheme="minorHAnsi" w:eastAsia="Times New Roman" w:hAnsiTheme="minorHAnsi" w:cstheme="minorHAnsi"/>
          <w:sz w:val="20"/>
          <w:szCs w:val="20"/>
          <w:u w:val="single"/>
          <w:lang w:eastAsia="pl-PL"/>
        </w:rPr>
        <w:t xml:space="preserve"> </w:t>
      </w:r>
      <w:r w:rsidR="00F24C2F" w:rsidRPr="00466A16">
        <w:rPr>
          <w:rFonts w:asciiTheme="minorHAnsi" w:eastAsia="Times New Roman" w:hAnsiTheme="minorHAnsi" w:cstheme="minorHAnsi"/>
          <w:sz w:val="20"/>
          <w:szCs w:val="20"/>
          <w:lang w:eastAsia="pl-PL"/>
        </w:rPr>
        <w:t xml:space="preserve">Miejsce dostawy: 02-676 Warszawa, ul. Janusza Kurtyki 4 – w dni powszednie, w godzinach 7:30 - 15:30. </w:t>
      </w:r>
    </w:p>
    <w:p w14:paraId="1B8F7755" w14:textId="63A2BFCF" w:rsidR="000958E2" w:rsidRPr="00466A16" w:rsidRDefault="004B508C"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lang w:eastAsia="pl-PL"/>
        </w:rPr>
      </w:pPr>
      <w:r w:rsidRPr="00466A16">
        <w:rPr>
          <w:rFonts w:asciiTheme="minorHAnsi" w:hAnsiTheme="minorHAnsi" w:cstheme="minorHAnsi"/>
          <w:sz w:val="20"/>
          <w:szCs w:val="20"/>
          <w:lang w:eastAsia="ar-SA"/>
        </w:rPr>
        <w:t xml:space="preserve">Wykonawca zobowiązany jest do dostarczenia oraz wniesienia Sprzętu na własny koszt i ryzyko w miejsce wskazane przez przedstawiciela Zamawiającego. </w:t>
      </w:r>
      <w:r w:rsidR="000958E2" w:rsidRPr="00466A16">
        <w:rPr>
          <w:rFonts w:asciiTheme="minorHAnsi" w:eastAsia="Times New Roman" w:hAnsiTheme="minorHAnsi" w:cstheme="minorHAnsi"/>
          <w:sz w:val="20"/>
          <w:szCs w:val="20"/>
          <w:lang w:eastAsia="pl-PL"/>
        </w:rPr>
        <w:t>.</w:t>
      </w:r>
    </w:p>
    <w:p w14:paraId="237BE3D8" w14:textId="77777777" w:rsidR="00111D0D" w:rsidRPr="00466A16" w:rsidRDefault="00111D0D" w:rsidP="000E07BB">
      <w:pPr>
        <w:widowControl/>
        <w:numPr>
          <w:ilvl w:val="0"/>
          <w:numId w:val="32"/>
        </w:numPr>
        <w:suppressAutoHyphens w:val="0"/>
        <w:autoSpaceDE w:val="0"/>
        <w:autoSpaceDN w:val="0"/>
        <w:adjustRightInd w:val="0"/>
        <w:spacing w:line="360" w:lineRule="auto"/>
        <w:ind w:left="357" w:hanging="357"/>
        <w:jc w:val="both"/>
        <w:rPr>
          <w:rFonts w:asciiTheme="minorHAnsi" w:hAnsiTheme="minorHAnsi" w:cstheme="minorHAnsi"/>
          <w:sz w:val="20"/>
          <w:szCs w:val="20"/>
        </w:rPr>
      </w:pPr>
      <w:r w:rsidRPr="00466A16">
        <w:rPr>
          <w:rFonts w:asciiTheme="minorHAnsi" w:hAnsiTheme="minorHAnsi" w:cstheme="minorHAnsi"/>
          <w:sz w:val="20"/>
          <w:szCs w:val="20"/>
        </w:rPr>
        <w:t>W chwili odbioru Sprzętu przez przedstawiciela Zamawiającego własność Sprzętu przechodzi na Zamawiającego.</w:t>
      </w:r>
    </w:p>
    <w:p w14:paraId="69E1AB6D"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u w:val="single"/>
          <w:lang w:eastAsia="pl-PL"/>
        </w:rPr>
      </w:pPr>
      <w:r w:rsidRPr="00466A16">
        <w:rPr>
          <w:rFonts w:asciiTheme="minorHAnsi" w:eastAsia="Times New Roman" w:hAnsiTheme="minorHAnsi" w:cstheme="minorHAnsi"/>
          <w:sz w:val="20"/>
          <w:szCs w:val="20"/>
          <w:u w:val="single"/>
          <w:lang w:eastAsia="pl-PL"/>
        </w:rPr>
        <w:t>W przypadku odmówienia przez dostawcę wniesienia sprzętu do pomieszczenia wskazanego przez Zamawiającego Zamawiający może odmówić przyjęcia dostawy, a wówczas Wykonawca zobowiązany będzie do ponownego dostarczenia dostawy na swój koszt.</w:t>
      </w:r>
    </w:p>
    <w:p w14:paraId="21B1B037"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Wykonawca ponosi odpowiedzialność za wady i szkody powstałe w czasie transportu Sprzętu do miejsca przeznaczenia.</w:t>
      </w:r>
    </w:p>
    <w:p w14:paraId="38C1FC95"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Wykonawca przekaże Zamawiającemu przedmiot zamówienia na podstawie protokołu odbioru, zawierającego minimum:</w:t>
      </w:r>
    </w:p>
    <w:p w14:paraId="0503A85D"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liczbę porządkową,</w:t>
      </w:r>
    </w:p>
    <w:p w14:paraId="785EAF27"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dla Sprzętu:</w:t>
      </w:r>
    </w:p>
    <w:p w14:paraId="63727449"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rodzaj,</w:t>
      </w:r>
    </w:p>
    <w:p w14:paraId="38E3FDF2"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model,</w:t>
      </w:r>
    </w:p>
    <w:p w14:paraId="1D91F632"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nazwę producenta,</w:t>
      </w:r>
    </w:p>
    <w:p w14:paraId="039EA85F"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numer seryjny,</w:t>
      </w:r>
    </w:p>
    <w:p w14:paraId="78ADED92"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liczba</w:t>
      </w:r>
    </w:p>
    <w:p w14:paraId="437FE88F"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kartę gwarancyjną,</w:t>
      </w:r>
    </w:p>
    <w:p w14:paraId="1D098CCB" w14:textId="77777777" w:rsidR="000958E2" w:rsidRPr="00466A16" w:rsidRDefault="000958E2" w:rsidP="000E07BB">
      <w:pPr>
        <w:pStyle w:val="Akapitzlist"/>
        <w:numPr>
          <w:ilvl w:val="0"/>
          <w:numId w:val="72"/>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oraz datę dostawy i oznaczenie stron, </w:t>
      </w:r>
    </w:p>
    <w:p w14:paraId="126B0F3B"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 przypadku stwierdzenia podczas odbioru wadliwości Sprzęt w całości lub części Zamawiający może odmówić jego odbioru.</w:t>
      </w:r>
    </w:p>
    <w:p w14:paraId="5BC4DDF6" w14:textId="77777777" w:rsidR="00111D0D" w:rsidRPr="00466A16" w:rsidRDefault="00111D0D" w:rsidP="000E07BB">
      <w:pPr>
        <w:widowControl/>
        <w:numPr>
          <w:ilvl w:val="0"/>
          <w:numId w:val="32"/>
        </w:numPr>
        <w:suppressAutoHyphens w:val="0"/>
        <w:autoSpaceDE w:val="0"/>
        <w:autoSpaceDN w:val="0"/>
        <w:adjustRightInd w:val="0"/>
        <w:spacing w:line="360" w:lineRule="auto"/>
        <w:ind w:left="357" w:hanging="357"/>
        <w:jc w:val="both"/>
        <w:rPr>
          <w:rFonts w:asciiTheme="minorHAnsi" w:hAnsiTheme="minorHAnsi" w:cstheme="minorHAnsi"/>
          <w:sz w:val="20"/>
          <w:szCs w:val="20"/>
        </w:rPr>
      </w:pPr>
      <w:r w:rsidRPr="00466A16">
        <w:rPr>
          <w:rFonts w:asciiTheme="minorHAnsi" w:hAnsiTheme="minorHAnsi" w:cstheme="minorHAnsi"/>
          <w:sz w:val="20"/>
          <w:szCs w:val="20"/>
        </w:rPr>
        <w:t>W przypadku stwierdzenia, podczas odbioru dostawy, że dostarczony Sprzęt nie jest zgodny z postanowieniami opisu przedmiotu zamówienia, oraz ofertą wykonawcy, Zamawiający niezwłocznie powiadomi o tym fakcie Wykonawcę, po czym strony sporządzą protokół rozbieżności, w którym:</w:t>
      </w:r>
    </w:p>
    <w:p w14:paraId="2A84072D" w14:textId="77777777" w:rsidR="00111D0D" w:rsidRPr="00466A16" w:rsidRDefault="00111D0D" w:rsidP="000E07BB">
      <w:pPr>
        <w:widowControl/>
        <w:numPr>
          <w:ilvl w:val="1"/>
          <w:numId w:val="78"/>
        </w:numPr>
        <w:shd w:val="clear" w:color="auto" w:fill="FFFFFF"/>
        <w:tabs>
          <w:tab w:val="left" w:pos="426"/>
        </w:tabs>
        <w:suppressAutoHyphens w:val="0"/>
        <w:autoSpaceDE w:val="0"/>
        <w:autoSpaceDN w:val="0"/>
        <w:spacing w:line="360" w:lineRule="auto"/>
        <w:ind w:left="851"/>
        <w:jc w:val="both"/>
        <w:rPr>
          <w:rFonts w:asciiTheme="minorHAnsi" w:hAnsiTheme="minorHAnsi" w:cstheme="minorHAnsi"/>
          <w:sz w:val="20"/>
          <w:szCs w:val="20"/>
        </w:rPr>
      </w:pPr>
      <w:r w:rsidRPr="00466A16">
        <w:rPr>
          <w:rFonts w:asciiTheme="minorHAnsi" w:hAnsiTheme="minorHAnsi" w:cstheme="minorHAnsi"/>
          <w:sz w:val="20"/>
          <w:szCs w:val="20"/>
        </w:rPr>
        <w:t>zawarty zostanie wykaz stwierdzonych usterek, wad, nieprawidłowości lub niezgodności dostarczonego Sprzętu z opisem przedmiotu zamówienia;</w:t>
      </w:r>
    </w:p>
    <w:p w14:paraId="261416E6" w14:textId="77777777" w:rsidR="00111D0D" w:rsidRPr="00466A16" w:rsidRDefault="00111D0D" w:rsidP="000E07BB">
      <w:pPr>
        <w:widowControl/>
        <w:numPr>
          <w:ilvl w:val="1"/>
          <w:numId w:val="78"/>
        </w:numPr>
        <w:shd w:val="clear" w:color="auto" w:fill="FFFFFF"/>
        <w:tabs>
          <w:tab w:val="left" w:pos="426"/>
        </w:tabs>
        <w:suppressAutoHyphens w:val="0"/>
        <w:autoSpaceDE w:val="0"/>
        <w:autoSpaceDN w:val="0"/>
        <w:spacing w:line="360" w:lineRule="auto"/>
        <w:ind w:left="851"/>
        <w:jc w:val="both"/>
        <w:rPr>
          <w:rFonts w:asciiTheme="minorHAnsi" w:hAnsiTheme="minorHAnsi" w:cstheme="minorHAnsi"/>
          <w:sz w:val="20"/>
          <w:szCs w:val="20"/>
        </w:rPr>
      </w:pPr>
      <w:r w:rsidRPr="00466A16">
        <w:rPr>
          <w:rFonts w:asciiTheme="minorHAnsi" w:hAnsiTheme="minorHAnsi" w:cstheme="minorHAnsi"/>
          <w:sz w:val="20"/>
          <w:szCs w:val="20"/>
        </w:rPr>
        <w:t>określony zostanie sposób i termin technicznie uzasadniony na ich usunięcie.</w:t>
      </w:r>
    </w:p>
    <w:p w14:paraId="6BBF4F51" w14:textId="7B3B8589" w:rsidR="00111D0D" w:rsidRPr="00466A16" w:rsidRDefault="00111D0D" w:rsidP="000E07BB">
      <w:pPr>
        <w:widowControl/>
        <w:numPr>
          <w:ilvl w:val="0"/>
          <w:numId w:val="32"/>
        </w:numPr>
        <w:suppressAutoHyphens w:val="0"/>
        <w:autoSpaceDE w:val="0"/>
        <w:autoSpaceDN w:val="0"/>
        <w:adjustRightInd w:val="0"/>
        <w:spacing w:line="360" w:lineRule="auto"/>
        <w:ind w:left="357" w:hanging="357"/>
        <w:jc w:val="both"/>
        <w:rPr>
          <w:rFonts w:asciiTheme="minorHAnsi" w:hAnsiTheme="minorHAnsi" w:cstheme="minorHAnsi"/>
          <w:sz w:val="20"/>
          <w:szCs w:val="20"/>
        </w:rPr>
      </w:pPr>
      <w:r w:rsidRPr="00466A16">
        <w:rPr>
          <w:rFonts w:asciiTheme="minorHAnsi" w:hAnsiTheme="minorHAnsi" w:cstheme="minorHAnsi"/>
          <w:sz w:val="20"/>
          <w:szCs w:val="20"/>
        </w:rPr>
        <w:t xml:space="preserve">W sytuacji, o której mowa w ust. </w:t>
      </w:r>
      <w:r w:rsidR="00F24C2F" w:rsidRPr="00466A16">
        <w:rPr>
          <w:rFonts w:asciiTheme="minorHAnsi" w:hAnsiTheme="minorHAnsi" w:cstheme="minorHAnsi"/>
          <w:sz w:val="20"/>
          <w:szCs w:val="20"/>
        </w:rPr>
        <w:t>20</w:t>
      </w:r>
      <w:r w:rsidRPr="00466A16">
        <w:rPr>
          <w:rFonts w:asciiTheme="minorHAnsi" w:hAnsiTheme="minorHAnsi" w:cstheme="minorHAnsi"/>
          <w:sz w:val="20"/>
          <w:szCs w:val="20"/>
        </w:rPr>
        <w:t xml:space="preserve"> za dzień wykonania dostawy Sprzętu Strony uznają dzień podpisania protokołu usunięcia wad wymienionych w protokole odbioru końcowego ich dostawy.</w:t>
      </w:r>
    </w:p>
    <w:p w14:paraId="2552C77F" w14:textId="77777777" w:rsidR="00111D0D" w:rsidRPr="00466A16" w:rsidRDefault="00111D0D" w:rsidP="000E07BB">
      <w:pPr>
        <w:widowControl/>
        <w:numPr>
          <w:ilvl w:val="0"/>
          <w:numId w:val="32"/>
        </w:numPr>
        <w:suppressAutoHyphens w:val="0"/>
        <w:autoSpaceDE w:val="0"/>
        <w:autoSpaceDN w:val="0"/>
        <w:adjustRightInd w:val="0"/>
        <w:spacing w:line="360" w:lineRule="auto"/>
        <w:ind w:left="357" w:hanging="357"/>
        <w:jc w:val="both"/>
        <w:rPr>
          <w:rFonts w:asciiTheme="minorHAnsi" w:hAnsiTheme="minorHAnsi" w:cstheme="minorHAnsi"/>
          <w:sz w:val="20"/>
          <w:szCs w:val="20"/>
        </w:rPr>
      </w:pPr>
      <w:r w:rsidRPr="00466A16">
        <w:rPr>
          <w:rFonts w:asciiTheme="minorHAnsi" w:hAnsiTheme="minorHAnsi" w:cstheme="minorHAnsi"/>
          <w:sz w:val="20"/>
          <w:szCs w:val="20"/>
        </w:rPr>
        <w:lastRenderedPageBreak/>
        <w:t>Jeżeli Wykonawca nie stawi się do sporządzenia lub podpisania protokołu rozbieżności w terminie wskazanym przez Zamawiającego, Zamawiający sporządzi protokół rozbieżności jednostronnie zawiadamiając Wykonawcę o tym fakcie oraz wzywając go do usunięcia usterek, wad, nieprawidłowości lub niezgodności w terminie wskazanym w tym protokole.</w:t>
      </w:r>
    </w:p>
    <w:p w14:paraId="303408DA" w14:textId="77777777" w:rsidR="000958E2" w:rsidRPr="00466A16" w:rsidRDefault="000958E2" w:rsidP="000E07BB">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Za datę dostarczenia Sprzętu uważa się dzień jego odbioru przez przedstawiciela Zamawiającego, bez zastrzeżeń.</w:t>
      </w:r>
    </w:p>
    <w:p w14:paraId="27A2A726" w14:textId="5C0409F7" w:rsidR="00344BEA" w:rsidRPr="00466A16" w:rsidRDefault="00344BEA" w:rsidP="00344BEA">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sz w:val="20"/>
          <w:szCs w:val="20"/>
        </w:rPr>
        <w:t>§ 2</w:t>
      </w:r>
    </w:p>
    <w:p w14:paraId="25F31A3F" w14:textId="77777777" w:rsidR="00344BEA" w:rsidRPr="00466A16" w:rsidRDefault="00344BEA" w:rsidP="000E07BB">
      <w:pPr>
        <w:widowControl/>
        <w:numPr>
          <w:ilvl w:val="0"/>
          <w:numId w:val="33"/>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oświadcza, że posiada wszelkie kwalifikacje, uprawnienia, doświadczenie niezbędne do wykonania umowy oraz zobowiązuje się do jej wykonania z zachowaniem należytej staranności wymaganej w stosunkach tego rodzaju.</w:t>
      </w:r>
    </w:p>
    <w:p w14:paraId="7A42BAA0" w14:textId="77777777" w:rsidR="00344BEA" w:rsidRPr="00466A16" w:rsidRDefault="00344BEA" w:rsidP="000E07BB">
      <w:pPr>
        <w:widowControl/>
        <w:numPr>
          <w:ilvl w:val="0"/>
          <w:numId w:val="33"/>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hAnsiTheme="minorHAnsi" w:cstheme="minorHAnsi"/>
          <w:sz w:val="20"/>
          <w:szCs w:val="20"/>
          <w:lang w:eastAsia="ar-SA"/>
        </w:rPr>
        <w:t>Wykonawca oświadcza, iż sprzęt komputerowy  posiada i w dacie dostawy posiadać będzie wszelkie atesty, certyfikaty i dopuszczenia wymagane na terenie Polski oraz spełnia i w dacie dostawy spełniać będzie wymogi wynikające z przepisów obowiązującego prawa.</w:t>
      </w:r>
    </w:p>
    <w:p w14:paraId="6CFE80DC" w14:textId="77777777" w:rsidR="00344BEA" w:rsidRPr="00466A16" w:rsidRDefault="00344BEA" w:rsidP="000E07BB">
      <w:pPr>
        <w:numPr>
          <w:ilvl w:val="0"/>
          <w:numId w:val="33"/>
        </w:numPr>
        <w:suppressAutoHyphens w:val="0"/>
        <w:autoSpaceDE w:val="0"/>
        <w:autoSpaceDN w:val="0"/>
        <w:adjustRightInd w:val="0"/>
        <w:spacing w:line="320" w:lineRule="atLeast"/>
        <w:jc w:val="both"/>
        <w:rPr>
          <w:rFonts w:asciiTheme="minorHAnsi" w:hAnsiTheme="minorHAnsi" w:cstheme="minorHAnsi"/>
          <w:color w:val="000000" w:themeColor="text1"/>
          <w:sz w:val="20"/>
          <w:szCs w:val="20"/>
        </w:rPr>
      </w:pPr>
      <w:r w:rsidRPr="00466A16">
        <w:rPr>
          <w:rFonts w:asciiTheme="minorHAnsi" w:hAnsiTheme="minorHAnsi" w:cstheme="minorHAnsi"/>
          <w:color w:val="000000" w:themeColor="text1"/>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7AA2781F" w14:textId="77777777" w:rsidR="00344BEA" w:rsidRPr="00466A16" w:rsidRDefault="00344BEA" w:rsidP="000E07BB">
      <w:pPr>
        <w:numPr>
          <w:ilvl w:val="0"/>
          <w:numId w:val="33"/>
        </w:numPr>
        <w:suppressAutoHyphens w:val="0"/>
        <w:autoSpaceDE w:val="0"/>
        <w:autoSpaceDN w:val="0"/>
        <w:adjustRightInd w:val="0"/>
        <w:spacing w:line="320" w:lineRule="atLeast"/>
        <w:jc w:val="both"/>
        <w:rPr>
          <w:rFonts w:asciiTheme="minorHAnsi" w:hAnsiTheme="minorHAnsi" w:cstheme="minorHAnsi"/>
          <w:color w:val="000000" w:themeColor="text1"/>
          <w:sz w:val="20"/>
          <w:szCs w:val="20"/>
        </w:rPr>
      </w:pPr>
      <w:r w:rsidRPr="00466A16">
        <w:rPr>
          <w:rFonts w:asciiTheme="minorHAnsi" w:hAnsiTheme="minorHAnsi" w:cstheme="minorHAnsi"/>
          <w:color w:val="000000" w:themeColor="text1"/>
          <w:sz w:val="20"/>
          <w:szCs w:val="20"/>
        </w:rPr>
        <w:t>Wykonawca ponosi pełną odpowiedzialność, za jakość i terminowość prac, które wykonuje przy pomocy podwykonawców.</w:t>
      </w:r>
    </w:p>
    <w:p w14:paraId="45E7355F" w14:textId="77777777" w:rsidR="00344BEA" w:rsidRPr="00466A16" w:rsidRDefault="00344BEA" w:rsidP="000E07BB">
      <w:pPr>
        <w:widowControl/>
        <w:numPr>
          <w:ilvl w:val="0"/>
          <w:numId w:val="3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i 3. </w:t>
      </w:r>
    </w:p>
    <w:p w14:paraId="51F75DF2" w14:textId="77777777" w:rsidR="00344BEA" w:rsidRPr="00466A16" w:rsidRDefault="00344BEA" w:rsidP="000E07BB">
      <w:pPr>
        <w:widowControl/>
        <w:numPr>
          <w:ilvl w:val="0"/>
          <w:numId w:val="3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Wykonawca jest zobowiązany do udzielania Zamawiającemu, na jego żądanie, wszelkich wiadomości o przebiegu realizacji umowy przez Wykonawcę. </w:t>
      </w:r>
    </w:p>
    <w:p w14:paraId="19DBDDFD" w14:textId="77777777" w:rsidR="00344BEA" w:rsidRPr="00466A16" w:rsidRDefault="00344BEA" w:rsidP="000E07BB">
      <w:pPr>
        <w:widowControl/>
        <w:numPr>
          <w:ilvl w:val="0"/>
          <w:numId w:val="33"/>
        </w:numPr>
        <w:suppressAutoHyphens w:val="0"/>
        <w:autoSpaceDE w:val="0"/>
        <w:autoSpaceDN w:val="0"/>
        <w:adjustRightInd w:val="0"/>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2DFFAEB" w14:textId="77777777" w:rsidR="00344BEA" w:rsidRPr="00466A16" w:rsidRDefault="00344BEA" w:rsidP="000E07BB">
      <w:pPr>
        <w:widowControl/>
        <w:numPr>
          <w:ilvl w:val="0"/>
          <w:numId w:val="33"/>
        </w:numPr>
        <w:spacing w:line="320" w:lineRule="atLeast"/>
        <w:ind w:left="357"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5A9D235" w14:textId="77777777" w:rsidR="00344BEA" w:rsidRPr="00466A16" w:rsidRDefault="00344BEA" w:rsidP="00344BEA">
      <w:pPr>
        <w:pStyle w:val="Teksttreci0"/>
        <w:shd w:val="clear" w:color="auto" w:fill="auto"/>
        <w:spacing w:before="0" w:after="0" w:line="320" w:lineRule="atLeast"/>
        <w:ind w:left="360" w:right="20" w:firstLine="0"/>
        <w:jc w:val="center"/>
        <w:rPr>
          <w:rFonts w:asciiTheme="minorHAnsi" w:hAnsiTheme="minorHAnsi" w:cstheme="minorHAnsi"/>
          <w:sz w:val="20"/>
          <w:szCs w:val="20"/>
        </w:rPr>
      </w:pPr>
    </w:p>
    <w:p w14:paraId="5EF1DDA5" w14:textId="77777777" w:rsidR="00344BEA" w:rsidRPr="00466A16" w:rsidRDefault="00344BEA" w:rsidP="00344BEA">
      <w:pPr>
        <w:pStyle w:val="Teksttreci0"/>
        <w:shd w:val="clear" w:color="auto" w:fill="auto"/>
        <w:spacing w:before="0" w:after="0" w:line="320" w:lineRule="atLeast"/>
        <w:ind w:left="360" w:right="20" w:firstLine="0"/>
        <w:jc w:val="center"/>
        <w:rPr>
          <w:rFonts w:asciiTheme="minorHAnsi" w:hAnsiTheme="minorHAnsi" w:cstheme="minorHAnsi"/>
          <w:sz w:val="20"/>
          <w:szCs w:val="20"/>
        </w:rPr>
      </w:pPr>
    </w:p>
    <w:p w14:paraId="7FD0EB17" w14:textId="77777777" w:rsidR="00344BEA" w:rsidRPr="00466A16" w:rsidRDefault="00344BEA" w:rsidP="00344BEA">
      <w:pPr>
        <w:pStyle w:val="Teksttreci0"/>
        <w:shd w:val="clear" w:color="auto" w:fill="auto"/>
        <w:spacing w:before="0" w:after="0" w:line="320" w:lineRule="atLeast"/>
        <w:ind w:left="360" w:right="20" w:firstLine="0"/>
        <w:jc w:val="center"/>
        <w:rPr>
          <w:rFonts w:asciiTheme="minorHAnsi" w:hAnsiTheme="minorHAnsi" w:cstheme="minorHAnsi"/>
          <w:sz w:val="20"/>
          <w:szCs w:val="20"/>
        </w:rPr>
      </w:pPr>
      <w:r w:rsidRPr="00466A16">
        <w:rPr>
          <w:rFonts w:asciiTheme="minorHAnsi" w:hAnsiTheme="minorHAnsi" w:cstheme="minorHAnsi"/>
          <w:sz w:val="20"/>
          <w:szCs w:val="20"/>
        </w:rPr>
        <w:t>§ 3</w:t>
      </w:r>
    </w:p>
    <w:p w14:paraId="0CD7BDA1" w14:textId="6D18E0B5" w:rsidR="00344BEA" w:rsidRPr="00466A16" w:rsidRDefault="00344BEA" w:rsidP="000E07BB">
      <w:pPr>
        <w:widowControl/>
        <w:numPr>
          <w:ilvl w:val="0"/>
          <w:numId w:val="46"/>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Strony zgodnie ustalają, że za prawidłowe i kompletne wykonanie przedmiotu umowy, o którym mowa w §1 cena wynosi z podatkiem VAT:</w:t>
      </w:r>
      <w:r w:rsidRPr="00466A16">
        <w:rPr>
          <w:rFonts w:asciiTheme="minorHAnsi" w:eastAsiaTheme="minorHAnsi" w:hAnsiTheme="minorHAnsi" w:cstheme="minorHAnsi"/>
          <w:kern w:val="0"/>
          <w:sz w:val="20"/>
          <w:szCs w:val="20"/>
          <w:lang w:eastAsia="en-US" w:bidi="ar-SA"/>
        </w:rPr>
        <w:t xml:space="preserve"> </w:t>
      </w:r>
      <w:r w:rsidR="000958E2" w:rsidRPr="00466A16">
        <w:rPr>
          <w:rFonts w:asciiTheme="minorHAnsi" w:eastAsiaTheme="minorHAnsi" w:hAnsiTheme="minorHAnsi" w:cstheme="minorHAnsi"/>
          <w:kern w:val="0"/>
          <w:sz w:val="20"/>
          <w:szCs w:val="20"/>
          <w:lang w:eastAsia="en-US" w:bidi="ar-SA"/>
        </w:rPr>
        <w:t>………………</w:t>
      </w:r>
      <w:r w:rsidRPr="00466A16">
        <w:rPr>
          <w:rFonts w:asciiTheme="minorHAnsi" w:hAnsiTheme="minorHAnsi" w:cstheme="minorHAnsi"/>
          <w:sz w:val="20"/>
          <w:szCs w:val="20"/>
        </w:rPr>
        <w:t xml:space="preserve"> zł (słownie: </w:t>
      </w:r>
      <w:r w:rsidR="000958E2" w:rsidRPr="00466A16">
        <w:rPr>
          <w:rFonts w:asciiTheme="minorHAnsi" w:hAnsiTheme="minorHAnsi" w:cstheme="minorHAnsi"/>
          <w:sz w:val="20"/>
          <w:szCs w:val="20"/>
        </w:rPr>
        <w:t>…………………</w:t>
      </w:r>
      <w:r w:rsidRPr="00466A16">
        <w:rPr>
          <w:rFonts w:asciiTheme="minorHAnsi" w:hAnsiTheme="minorHAnsi" w:cstheme="minorHAnsi"/>
          <w:sz w:val="20"/>
          <w:szCs w:val="20"/>
        </w:rPr>
        <w:t xml:space="preserve">), Szczegółowa kalkulacja cen jednostkowych znajduje się w ofercie Wykonawcy, stanowiącej załącznik nr 2 do umowy.  </w:t>
      </w:r>
    </w:p>
    <w:p w14:paraId="4B928F19" w14:textId="1F2B1F5B" w:rsidR="00344BEA" w:rsidRPr="00466A16" w:rsidRDefault="00344BEA" w:rsidP="000E07BB">
      <w:pPr>
        <w:pStyle w:val="Akapitzlist"/>
        <w:widowControl/>
        <w:numPr>
          <w:ilvl w:val="0"/>
          <w:numId w:val="46"/>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Wypłata nastąpi w terminie do 14 dni od dnia dostarczenia do Zamawiającego prawidłowo wystawionej faktury. Faktura zostanie wystawiona i dostarczona do Zamawiającego nie później </w:t>
      </w:r>
      <w:r w:rsidR="000958E2" w:rsidRPr="00466A16">
        <w:rPr>
          <w:rFonts w:asciiTheme="minorHAnsi" w:hAnsiTheme="minorHAnsi" w:cstheme="minorHAnsi"/>
          <w:sz w:val="20"/>
          <w:szCs w:val="20"/>
        </w:rPr>
        <w:t>niż pierwszego</w:t>
      </w:r>
      <w:r w:rsidRPr="00466A16">
        <w:rPr>
          <w:rFonts w:asciiTheme="minorHAnsi" w:hAnsiTheme="minorHAnsi" w:cstheme="minorHAnsi"/>
          <w:sz w:val="20"/>
          <w:szCs w:val="20"/>
        </w:rPr>
        <w:t xml:space="preserve"> dnia roboczego następującego po dniu podpisania przez obie strony protokołu odbioru. </w:t>
      </w:r>
      <w:r w:rsidR="000958E2" w:rsidRPr="00466A16">
        <w:rPr>
          <w:rFonts w:asciiTheme="minorHAnsi" w:hAnsiTheme="minorHAnsi" w:cstheme="minorHAnsi"/>
          <w:sz w:val="20"/>
          <w:szCs w:val="20"/>
        </w:rPr>
        <w:t>.</w:t>
      </w:r>
    </w:p>
    <w:p w14:paraId="5088821B" w14:textId="6E71656E" w:rsidR="00344BEA" w:rsidRPr="00466A16" w:rsidRDefault="00344BEA" w:rsidP="000E07BB">
      <w:pPr>
        <w:widowControl/>
        <w:numPr>
          <w:ilvl w:val="0"/>
          <w:numId w:val="46"/>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Zapłata wskazanego wyżej wynagrodzenia na rzecz Wykonawcy nastąpi przelewem na rachunek bankowy Wykonawcy wskazany na fakturze</w:t>
      </w:r>
      <w:r w:rsidR="00F24C2F" w:rsidRPr="00466A16">
        <w:rPr>
          <w:rFonts w:asciiTheme="minorHAnsi" w:hAnsiTheme="minorHAnsi" w:cstheme="minorHAnsi"/>
          <w:sz w:val="20"/>
          <w:szCs w:val="20"/>
        </w:rPr>
        <w:t>, z zastosowaniem mechanizmu podzielonej płatności</w:t>
      </w:r>
      <w:r w:rsidRPr="00466A16">
        <w:rPr>
          <w:rFonts w:asciiTheme="minorHAnsi" w:hAnsiTheme="minorHAnsi" w:cstheme="minorHAnsi"/>
          <w:sz w:val="20"/>
          <w:szCs w:val="20"/>
        </w:rPr>
        <w:t>.</w:t>
      </w:r>
    </w:p>
    <w:p w14:paraId="1FF41F5A" w14:textId="77777777" w:rsidR="00344BEA" w:rsidRPr="00466A16" w:rsidRDefault="00344BEA" w:rsidP="000E07BB">
      <w:pPr>
        <w:widowControl/>
        <w:numPr>
          <w:ilvl w:val="0"/>
          <w:numId w:val="46"/>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 Przez dzień zapłaty rozumie się dzień obciążenia rachunku bankowego Zamawiającego.</w:t>
      </w:r>
    </w:p>
    <w:p w14:paraId="7363757E" w14:textId="77777777" w:rsidR="00344BEA" w:rsidRPr="00466A16" w:rsidRDefault="00344BEA" w:rsidP="000E07BB">
      <w:pPr>
        <w:widowControl/>
        <w:numPr>
          <w:ilvl w:val="0"/>
          <w:numId w:val="46"/>
        </w:numPr>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Wykonawcy nie przysługują żadne inne roszczenia o dodatkowe wynagrodzenie, nieprzewidziane w umowie, ani roszczenia o zwrot kosztów poniesionych w związku z wykonaniem umowy.</w:t>
      </w:r>
    </w:p>
    <w:p w14:paraId="499F4CA6" w14:textId="77777777" w:rsidR="00344BEA" w:rsidRPr="00466A16" w:rsidRDefault="00344BEA" w:rsidP="00344BEA">
      <w:pPr>
        <w:pStyle w:val="Teksttreci0"/>
        <w:shd w:val="clear" w:color="auto" w:fill="auto"/>
        <w:spacing w:before="0" w:after="0" w:line="320" w:lineRule="atLeast"/>
        <w:ind w:right="20" w:firstLine="0"/>
        <w:jc w:val="center"/>
        <w:rPr>
          <w:rFonts w:asciiTheme="minorHAnsi" w:hAnsiTheme="minorHAnsi" w:cstheme="minorHAnsi"/>
          <w:sz w:val="20"/>
          <w:szCs w:val="20"/>
        </w:rPr>
      </w:pPr>
    </w:p>
    <w:p w14:paraId="7F4C491A" w14:textId="77777777" w:rsidR="00344BEA" w:rsidRPr="00466A16" w:rsidRDefault="00344BEA" w:rsidP="00344BEA">
      <w:pPr>
        <w:pStyle w:val="Teksttreci0"/>
        <w:shd w:val="clear" w:color="auto" w:fill="auto"/>
        <w:spacing w:before="0" w:after="0" w:line="320" w:lineRule="atLeast"/>
        <w:ind w:right="20" w:firstLine="0"/>
        <w:jc w:val="center"/>
        <w:rPr>
          <w:rFonts w:asciiTheme="minorHAnsi" w:hAnsiTheme="minorHAnsi" w:cstheme="minorHAnsi"/>
          <w:sz w:val="20"/>
          <w:szCs w:val="20"/>
        </w:rPr>
      </w:pPr>
      <w:r w:rsidRPr="00466A16">
        <w:rPr>
          <w:rFonts w:asciiTheme="minorHAnsi" w:hAnsiTheme="minorHAnsi" w:cstheme="minorHAnsi"/>
          <w:sz w:val="20"/>
          <w:szCs w:val="20"/>
        </w:rPr>
        <w:t>§ 4</w:t>
      </w:r>
    </w:p>
    <w:p w14:paraId="2C9D719E"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Na przedmiot dostawy Wykonawca udziela Zamawiającemu gwarancji, jakości na okres nie krótszy niż:</w:t>
      </w:r>
    </w:p>
    <w:p w14:paraId="2F1C87F3" w14:textId="588C38F8" w:rsidR="00344BEA" w:rsidRPr="00466A16" w:rsidRDefault="00344BEA" w:rsidP="000E07BB">
      <w:pPr>
        <w:pStyle w:val="Akapitzlist"/>
        <w:numPr>
          <w:ilvl w:val="0"/>
          <w:numId w:val="35"/>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eastAsia="Calibri" w:hAnsiTheme="minorHAnsi" w:cstheme="minorHAnsi"/>
          <w:bCs/>
          <w:sz w:val="20"/>
          <w:szCs w:val="20"/>
        </w:rPr>
        <w:t xml:space="preserve">Komputer </w:t>
      </w:r>
      <w:r w:rsidR="008B63CD" w:rsidRPr="00466A16">
        <w:rPr>
          <w:rFonts w:asciiTheme="minorHAnsi" w:eastAsia="Calibri" w:hAnsiTheme="minorHAnsi" w:cstheme="minorHAnsi"/>
          <w:bCs/>
          <w:sz w:val="20"/>
          <w:szCs w:val="20"/>
        </w:rPr>
        <w:t xml:space="preserve">AiO </w:t>
      </w:r>
      <w:r w:rsidRPr="00466A16">
        <w:rPr>
          <w:rFonts w:asciiTheme="minorHAnsi" w:hAnsiTheme="minorHAnsi" w:cstheme="minorHAnsi"/>
          <w:color w:val="000000" w:themeColor="text1"/>
          <w:sz w:val="20"/>
          <w:szCs w:val="20"/>
        </w:rPr>
        <w:t>36 miesięcy</w:t>
      </w:r>
    </w:p>
    <w:p w14:paraId="3E209BC5" w14:textId="00A4C0AE" w:rsidR="008B63CD" w:rsidRPr="00466A16" w:rsidRDefault="008B63CD" w:rsidP="000E07BB">
      <w:pPr>
        <w:pStyle w:val="Akapitzlist"/>
        <w:numPr>
          <w:ilvl w:val="0"/>
          <w:numId w:val="35"/>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color w:val="000000" w:themeColor="text1"/>
          <w:sz w:val="20"/>
          <w:szCs w:val="20"/>
        </w:rPr>
        <w:t xml:space="preserve">Komputer </w:t>
      </w:r>
      <w:r w:rsidR="00E638F3" w:rsidRPr="00466A16">
        <w:rPr>
          <w:rFonts w:asciiTheme="minorHAnsi" w:hAnsiTheme="minorHAnsi" w:cstheme="minorHAnsi"/>
          <w:color w:val="000000" w:themeColor="text1"/>
          <w:sz w:val="20"/>
          <w:szCs w:val="20"/>
        </w:rPr>
        <w:t>stajonarny …………</w:t>
      </w:r>
      <w:r w:rsidRPr="00466A16">
        <w:rPr>
          <w:rFonts w:asciiTheme="minorHAnsi" w:hAnsiTheme="minorHAnsi" w:cstheme="minorHAnsi"/>
          <w:color w:val="000000" w:themeColor="text1"/>
          <w:sz w:val="20"/>
          <w:szCs w:val="20"/>
        </w:rPr>
        <w:t>36 miesięcy</w:t>
      </w:r>
    </w:p>
    <w:p w14:paraId="65C06854" w14:textId="2D6466B2" w:rsidR="00C97575" w:rsidRPr="00466A16" w:rsidRDefault="008B63CD" w:rsidP="000E07BB">
      <w:pPr>
        <w:pStyle w:val="Akapitzlist"/>
        <w:numPr>
          <w:ilvl w:val="0"/>
          <w:numId w:val="35"/>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Komputer przenośny 36 miesięcy</w:t>
      </w:r>
    </w:p>
    <w:p w14:paraId="30826D11" w14:textId="665C5D3F" w:rsidR="008B63CD" w:rsidRPr="00466A16" w:rsidRDefault="008B63CD" w:rsidP="000E07BB">
      <w:pPr>
        <w:pStyle w:val="Akapitzlist"/>
        <w:numPr>
          <w:ilvl w:val="0"/>
          <w:numId w:val="35"/>
        </w:num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Monitor 36 miesięcy</w:t>
      </w:r>
    </w:p>
    <w:p w14:paraId="74984F0A" w14:textId="44B2825E" w:rsidR="00344BEA" w:rsidRPr="00466A16" w:rsidRDefault="00344BEA" w:rsidP="00344BEA">
      <w:pPr>
        <w:tabs>
          <w:tab w:val="left" w:pos="720"/>
        </w:tabs>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        począwszy od dnia sporządzenia </w:t>
      </w:r>
      <w:r w:rsidR="00327C2E" w:rsidRPr="00466A16">
        <w:rPr>
          <w:rFonts w:asciiTheme="minorHAnsi" w:hAnsiTheme="minorHAnsi" w:cstheme="minorHAnsi"/>
          <w:sz w:val="20"/>
          <w:szCs w:val="20"/>
        </w:rPr>
        <w:t>między</w:t>
      </w:r>
      <w:r w:rsidRPr="00466A16">
        <w:rPr>
          <w:rFonts w:asciiTheme="minorHAnsi" w:hAnsiTheme="minorHAnsi" w:cstheme="minorHAnsi"/>
          <w:sz w:val="20"/>
          <w:szCs w:val="20"/>
        </w:rPr>
        <w:t xml:space="preserve"> stronami protokołu, o którym mowa w § 1 ust. </w:t>
      </w:r>
      <w:r w:rsidR="00A11836" w:rsidRPr="00466A16">
        <w:rPr>
          <w:rFonts w:asciiTheme="minorHAnsi" w:hAnsiTheme="minorHAnsi" w:cstheme="minorHAnsi"/>
          <w:sz w:val="20"/>
          <w:szCs w:val="20"/>
        </w:rPr>
        <w:t>18</w:t>
      </w:r>
      <w:r w:rsidRPr="00466A16">
        <w:rPr>
          <w:rFonts w:asciiTheme="minorHAnsi" w:hAnsiTheme="minorHAnsi" w:cstheme="minorHAnsi"/>
          <w:sz w:val="20"/>
          <w:szCs w:val="20"/>
        </w:rPr>
        <w:t xml:space="preserve"> umowy.</w:t>
      </w:r>
    </w:p>
    <w:p w14:paraId="121D23B4"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Wykonawca zagwarantuje Zamawiającemu gwarancję producenta.</w:t>
      </w:r>
    </w:p>
    <w:p w14:paraId="02EF679E" w14:textId="77777777" w:rsidR="00344BEA" w:rsidRPr="00466A16" w:rsidRDefault="00344BEA" w:rsidP="000E07BB">
      <w:pPr>
        <w:widowControl/>
        <w:numPr>
          <w:ilvl w:val="0"/>
          <w:numId w:val="34"/>
        </w:numPr>
        <w:tabs>
          <w:tab w:val="left" w:pos="360"/>
          <w:tab w:val="left" w:pos="540"/>
        </w:tabs>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Naprawy gwarancyjne muszą być świadczone przez autoryzowany serwis producenta Sprzętu.</w:t>
      </w:r>
    </w:p>
    <w:p w14:paraId="3566C6DB"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 Termin gwarancji udzielony przez Wykonawcę biegnie od daty podpisania protokołu odbioru sprzętu komputerowego przez przedstawiciela Zamawiającego. </w:t>
      </w:r>
    </w:p>
    <w:p w14:paraId="42E78AB7"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Zamawiający zgłasza do Wykonawcy lub bezpośrednio do producenta wadliwie działający sprzęt komputerowy podczas jego eksploatacji, w czasie trwania gwarancji.  </w:t>
      </w:r>
    </w:p>
    <w:p w14:paraId="47C16014" w14:textId="75BC0C3E" w:rsidR="00344BEA" w:rsidRPr="00466A16" w:rsidRDefault="00344BEA" w:rsidP="000E07BB">
      <w:pPr>
        <w:widowControl/>
        <w:numPr>
          <w:ilvl w:val="0"/>
          <w:numId w:val="34"/>
        </w:numPr>
        <w:tabs>
          <w:tab w:val="left" w:leader="dot" w:pos="8961"/>
        </w:tabs>
        <w:spacing w:line="320" w:lineRule="atLeast"/>
        <w:ind w:left="357" w:hanging="357"/>
        <w:jc w:val="both"/>
        <w:rPr>
          <w:rFonts w:asciiTheme="minorHAnsi" w:hAnsiTheme="minorHAnsi" w:cstheme="minorHAnsi"/>
          <w:sz w:val="20"/>
          <w:szCs w:val="20"/>
          <w:lang w:eastAsia="ar-SA"/>
        </w:rPr>
      </w:pPr>
      <w:r w:rsidRPr="00466A16">
        <w:rPr>
          <w:rFonts w:asciiTheme="minorHAnsi" w:hAnsiTheme="minorHAnsi" w:cstheme="minorHAnsi"/>
          <w:sz w:val="20"/>
          <w:szCs w:val="20"/>
        </w:rPr>
        <w:t xml:space="preserve">Zamawiający zastrzega sobie prawo zgłaszania do Wykonawcy wadliwego działania Sprzętu podczas jego eksploatacji, w czasie trwania gwarancji, telefonicznie:  </w:t>
      </w:r>
      <w:r w:rsidR="00327C2E" w:rsidRPr="00466A16">
        <w:rPr>
          <w:rFonts w:asciiTheme="minorHAnsi" w:hAnsiTheme="minorHAnsi" w:cstheme="minorHAnsi"/>
          <w:sz w:val="20"/>
          <w:szCs w:val="20"/>
        </w:rPr>
        <w:t>…………….</w:t>
      </w:r>
      <w:r w:rsidRPr="00466A16">
        <w:rPr>
          <w:rFonts w:asciiTheme="minorHAnsi" w:hAnsiTheme="minorHAnsi" w:cstheme="minorHAnsi"/>
          <w:sz w:val="20"/>
          <w:szCs w:val="20"/>
        </w:rPr>
        <w:t xml:space="preserve"> lub emailem </w:t>
      </w:r>
      <w:r w:rsidR="00327C2E" w:rsidRPr="00466A16">
        <w:rPr>
          <w:rFonts w:asciiTheme="minorHAnsi" w:hAnsiTheme="minorHAnsi" w:cstheme="minorHAnsi"/>
          <w:sz w:val="20"/>
          <w:szCs w:val="20"/>
        </w:rPr>
        <w:t>………………..</w:t>
      </w:r>
      <w:r w:rsidRPr="00466A16">
        <w:rPr>
          <w:rFonts w:asciiTheme="minorHAnsi" w:hAnsiTheme="minorHAnsi" w:cstheme="minorHAnsi"/>
          <w:sz w:val="20"/>
          <w:szCs w:val="20"/>
        </w:rPr>
        <w:t xml:space="preserve"> zgłoszenie do Wykonawcy, awarii Sprzętu pocztą elektroniczną uważać się będzie za doręczone. Zgłoszenie, w miarę możliwości, będzie zawierać opis uszkodzenia.</w:t>
      </w:r>
    </w:p>
    <w:p w14:paraId="608FB1AF" w14:textId="76C84D0B"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ind w:left="357" w:hanging="357"/>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Ewentualne naprawy gwarancyjne Sprzętu, zgłoszone do </w:t>
      </w:r>
      <w:r w:rsidR="00327C2E" w:rsidRPr="00466A16">
        <w:rPr>
          <w:rFonts w:asciiTheme="minorHAnsi" w:hAnsiTheme="minorHAnsi" w:cstheme="minorHAnsi"/>
          <w:sz w:val="20"/>
          <w:szCs w:val="20"/>
        </w:rPr>
        <w:t>Wykonawcy, będą</w:t>
      </w:r>
      <w:r w:rsidRPr="00466A16">
        <w:rPr>
          <w:rFonts w:asciiTheme="minorHAnsi" w:hAnsiTheme="minorHAnsi" w:cstheme="minorHAnsi"/>
          <w:sz w:val="20"/>
          <w:szCs w:val="20"/>
        </w:rPr>
        <w:t xml:space="preserve"> odbywały się w miejscu instalacji Sprzętu, zgodnie z wymogami gwarancyjnymi określonymi w opisie przedmiotu zamówienia</w:t>
      </w:r>
    </w:p>
    <w:p w14:paraId="03A07F4A" w14:textId="77777777" w:rsidR="00344BEA" w:rsidRPr="00466A16" w:rsidRDefault="00344BEA" w:rsidP="000E07BB">
      <w:pPr>
        <w:pStyle w:val="Akapitzlist"/>
        <w:widowControl/>
        <w:numPr>
          <w:ilvl w:val="0"/>
          <w:numId w:val="34"/>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 przypadku awarii dysków twardych Zamawiający otrzyma nowy dysk, a uszkodzony pozostanie własnością Zamawiającego. Zamawiający wymaga, aby opcja ta była wykupiona u producenta sprzętu.</w:t>
      </w:r>
    </w:p>
    <w:p w14:paraId="3F3FDEE6" w14:textId="77777777" w:rsidR="00344BEA" w:rsidRPr="00466A16" w:rsidRDefault="00344BEA" w:rsidP="000E07BB">
      <w:pPr>
        <w:pStyle w:val="Akapitzlist"/>
        <w:widowControl/>
        <w:numPr>
          <w:ilvl w:val="0"/>
          <w:numId w:val="34"/>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świadczony w siedzibie Zamawiającego </w:t>
      </w:r>
    </w:p>
    <w:p w14:paraId="1056ED0F"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lang w:eastAsia="ar-SA"/>
        </w:rPr>
        <w:t xml:space="preserve">Czas reakcji serwisu – najpóźniej w pierwszym dniu roboczym następującym po dniu zgłoszenia awarii, o ile zgłoszenie następy do godziny 17:00. W przypadku złożenia zgłoszenia po godzinie 17 za dzień zgłoszenia przyjmuje się dzień następny po dniu przesłania zgłoszenia. </w:t>
      </w:r>
    </w:p>
    <w:p w14:paraId="71D10135"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 xml:space="preserve"> Na wymienione części Wykonawca przekaże gwarancję o takiej długości, jaką daje producent części, jednak nie krótszą niż termin gwarancji danego sprzętu komputerowego. </w:t>
      </w:r>
    </w:p>
    <w:p w14:paraId="7A284743"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Wykonawca na żądanie Zamawiającego, dokona wymiany sprzętu komputerowego na nowy, wolny od wad, o parametrach identycznych lub lepszych, niż określone w opisie przedmiotu zamówienia i ofercie Wykonawcy w przypadkach, gdy:</w:t>
      </w:r>
    </w:p>
    <w:p w14:paraId="7642BCAA" w14:textId="77777777" w:rsidR="00344BEA" w:rsidRPr="00466A16" w:rsidRDefault="00344BEA" w:rsidP="000E07BB">
      <w:pPr>
        <w:numPr>
          <w:ilvl w:val="1"/>
          <w:numId w:val="36"/>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 okresie gwarancyjnym nastąpi trzykrotna naprawa sprzętu komputerowego lub jedna jego istotna naprawa (rozumiana, jako naprawa o wartości nie mniejszej niż 30% wartości naprawianego sprzętu komputerowego),</w:t>
      </w:r>
    </w:p>
    <w:p w14:paraId="794CB22D" w14:textId="77777777" w:rsidR="00344BEA" w:rsidRPr="00466A16" w:rsidRDefault="00344BEA" w:rsidP="000E07BB">
      <w:pPr>
        <w:numPr>
          <w:ilvl w:val="1"/>
          <w:numId w:val="36"/>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naprawa sprzętu komputerowego z powodu wad nieusuwalnych jest technicznie niemożliwa,</w:t>
      </w:r>
    </w:p>
    <w:p w14:paraId="0E5C6242"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Gwarancje, o których mowa w ust. 1 nie mogą zawierać następujących warunków:</w:t>
      </w:r>
    </w:p>
    <w:p w14:paraId="093245D6" w14:textId="77777777" w:rsidR="00344BEA" w:rsidRPr="00466A16" w:rsidRDefault="00344BEA" w:rsidP="000E07BB">
      <w:pPr>
        <w:numPr>
          <w:ilvl w:val="1"/>
          <w:numId w:val="37"/>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ograniczać okresu gwarancji poprzez uwzględnienie naturalnego zużycia elementów wchodzących w skład zamawianego sprzętu komputerowego,</w:t>
      </w:r>
    </w:p>
    <w:p w14:paraId="68ADDDA2" w14:textId="77777777" w:rsidR="00344BEA" w:rsidRPr="00466A16" w:rsidRDefault="00344BEA" w:rsidP="000E07BB">
      <w:pPr>
        <w:numPr>
          <w:ilvl w:val="1"/>
          <w:numId w:val="37"/>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niekorzystnych dla Zamawiającego lub powodujących jego obciążenie dodatkowymi kosztami związanymi z dostawą sprzętu komputerowego, a także zawierać dodatkowych warunków współpracy z Wykonawcą,</w:t>
      </w:r>
    </w:p>
    <w:p w14:paraId="711C8736" w14:textId="77777777" w:rsidR="00344BEA" w:rsidRPr="00466A16" w:rsidRDefault="00344BEA" w:rsidP="000E07BB">
      <w:pPr>
        <w:numPr>
          <w:ilvl w:val="1"/>
          <w:numId w:val="37"/>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o innych płatnych działaniach nie ujętych w umowie,</w:t>
      </w:r>
    </w:p>
    <w:p w14:paraId="6E7C0A04" w14:textId="77777777" w:rsidR="00344BEA" w:rsidRPr="00466A16" w:rsidRDefault="00344BEA" w:rsidP="000E07BB">
      <w:pPr>
        <w:numPr>
          <w:ilvl w:val="1"/>
          <w:numId w:val="37"/>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postanowień dotyczących ponoszenia przez Zamawiającego opłat z tytułu przygotowania sprzętu komputerowego przekazywanego do serwisu.</w:t>
      </w:r>
    </w:p>
    <w:p w14:paraId="27992EC5" w14:textId="77777777" w:rsidR="00344BEA" w:rsidRPr="00466A16" w:rsidRDefault="00344BEA" w:rsidP="000E07BB">
      <w:pPr>
        <w:numPr>
          <w:ilvl w:val="1"/>
          <w:numId w:val="37"/>
        </w:numPr>
        <w:tabs>
          <w:tab w:val="left" w:pos="360"/>
          <w:tab w:val="left" w:pos="1134"/>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lastRenderedPageBreak/>
        <w:t>postanowień ograniczających naprawę sprzętu komputerowego z uwagi na wartość usunięcia wady.</w:t>
      </w:r>
    </w:p>
    <w:p w14:paraId="3AA40406"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O ile producent sprzętu określonego w przedmiocie dostawy wydaje odrębne dokumenty gwarancyjne, Wykonawca ma obowiązek dostarczyć wypełnione i zarejestrowane, wymagane, dokumenty gwarancyjne producenta sprzętu komputerowego, które nie mogą być mniej korzystne niż warunki określone w niniejszej umowie w zakresie gwarancji. W razie utraty dokumentu gwarancyjnego Zamawiający nie traci uprawnień z tytułu gwarancji, jeżeli okaże za pomocą innego dokumentu (protokołu odbioru, faktura) istnienie zobowiązań z tytułu gwarancji, jakości.</w:t>
      </w:r>
    </w:p>
    <w:p w14:paraId="413B2675"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Wszystkie dodatkowe koszty związane ze świadczeniem usługi serwisu gwarancyjnego ponosi Wykonawca.</w:t>
      </w:r>
    </w:p>
    <w:p w14:paraId="153F2CE6" w14:textId="77777777" w:rsidR="00344BEA" w:rsidRPr="00466A16" w:rsidRDefault="00344BEA" w:rsidP="000E07BB">
      <w:pPr>
        <w:numPr>
          <w:ilvl w:val="0"/>
          <w:numId w:val="34"/>
        </w:numPr>
        <w:tabs>
          <w:tab w:val="left" w:pos="720"/>
        </w:tabs>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466A16">
        <w:rPr>
          <w:rFonts w:asciiTheme="minorHAnsi" w:hAnsiTheme="minorHAnsi" w:cstheme="minorHAnsi"/>
          <w:sz w:val="20"/>
          <w:szCs w:val="20"/>
        </w:rPr>
        <w:t>Wykonawca zobowiązuje się każdorazowo informować Zamawiającego o zmianie siedziby w czasie trwania okresu gwarancyjnego.</w:t>
      </w:r>
    </w:p>
    <w:p w14:paraId="33AA3797" w14:textId="77777777" w:rsidR="00344BEA" w:rsidRPr="00466A16" w:rsidRDefault="00344BEA" w:rsidP="00344BEA">
      <w:pPr>
        <w:pStyle w:val="Teksttreci0"/>
        <w:shd w:val="clear" w:color="auto" w:fill="auto"/>
        <w:spacing w:before="0" w:after="0" w:line="320" w:lineRule="atLeast"/>
        <w:ind w:right="20" w:firstLine="0"/>
        <w:jc w:val="center"/>
        <w:rPr>
          <w:rFonts w:asciiTheme="minorHAnsi" w:hAnsiTheme="minorHAnsi" w:cstheme="minorHAnsi"/>
          <w:sz w:val="20"/>
          <w:szCs w:val="20"/>
        </w:rPr>
      </w:pPr>
      <w:r w:rsidRPr="00466A16">
        <w:rPr>
          <w:rFonts w:asciiTheme="minorHAnsi" w:hAnsiTheme="minorHAnsi" w:cstheme="minorHAnsi"/>
          <w:sz w:val="20"/>
          <w:szCs w:val="20"/>
        </w:rPr>
        <w:t>§ 5</w:t>
      </w:r>
    </w:p>
    <w:p w14:paraId="24237300" w14:textId="77777777" w:rsidR="00344BEA" w:rsidRPr="00466A16" w:rsidRDefault="00344BEA" w:rsidP="000E07BB">
      <w:pPr>
        <w:pStyle w:val="Akapitzlist"/>
        <w:widowControl/>
        <w:numPr>
          <w:ilvl w:val="0"/>
          <w:numId w:val="38"/>
        </w:numPr>
        <w:suppressAutoHyphens w:val="0"/>
        <w:spacing w:line="320" w:lineRule="atLeast"/>
        <w:contextualSpacing w:val="0"/>
        <w:jc w:val="both"/>
        <w:rPr>
          <w:rFonts w:asciiTheme="minorHAnsi" w:hAnsiTheme="minorHAnsi" w:cstheme="minorHAnsi"/>
          <w:sz w:val="20"/>
          <w:szCs w:val="20"/>
        </w:rPr>
      </w:pPr>
      <w:r w:rsidRPr="00466A16">
        <w:rPr>
          <w:rFonts w:asciiTheme="minorHAnsi" w:hAnsiTheme="minorHAnsi" w:cstheme="minorHAnsi"/>
          <w:sz w:val="20"/>
          <w:szCs w:val="20"/>
        </w:rPr>
        <w:t>Zamawiający ma prawo naliczyć Wykonawcy kary umowne:</w:t>
      </w:r>
    </w:p>
    <w:p w14:paraId="7EFF83FD" w14:textId="77777777" w:rsidR="00344BEA" w:rsidRPr="00466A16" w:rsidRDefault="00344BEA" w:rsidP="000E07BB">
      <w:pPr>
        <w:pStyle w:val="Akapitzlist"/>
        <w:widowControl/>
        <w:numPr>
          <w:ilvl w:val="0"/>
          <w:numId w:val="48"/>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rPr>
        <w:t>Z</w:t>
      </w:r>
      <w:r w:rsidRPr="00466A16">
        <w:rPr>
          <w:rFonts w:asciiTheme="minorHAnsi" w:hAnsiTheme="minorHAnsi" w:cstheme="minorHAnsi"/>
          <w:sz w:val="20"/>
          <w:szCs w:val="20"/>
          <w:lang w:val="x-none"/>
        </w:rPr>
        <w:t xml:space="preserve">a niewykonanie lub nienależyte wykonanie przedmiotu umowy </w:t>
      </w:r>
      <w:r w:rsidRPr="00466A16">
        <w:rPr>
          <w:rFonts w:asciiTheme="minorHAnsi" w:hAnsiTheme="minorHAnsi" w:cstheme="minorHAnsi"/>
          <w:sz w:val="20"/>
          <w:szCs w:val="20"/>
        </w:rPr>
        <w:t>-</w:t>
      </w:r>
      <w:r w:rsidRPr="00466A16">
        <w:rPr>
          <w:rFonts w:asciiTheme="minorHAnsi" w:hAnsiTheme="minorHAnsi" w:cstheme="minorHAnsi"/>
          <w:sz w:val="20"/>
          <w:szCs w:val="20"/>
          <w:lang w:val="x-none"/>
        </w:rPr>
        <w:t xml:space="preserve"> karę umowną w wysokości </w:t>
      </w:r>
      <w:r w:rsidRPr="00466A16">
        <w:rPr>
          <w:rFonts w:asciiTheme="minorHAnsi" w:hAnsiTheme="minorHAnsi" w:cstheme="minorHAnsi"/>
          <w:sz w:val="20"/>
          <w:szCs w:val="20"/>
        </w:rPr>
        <w:t>0,5</w:t>
      </w:r>
      <w:r w:rsidRPr="00466A16">
        <w:rPr>
          <w:rFonts w:asciiTheme="minorHAnsi" w:hAnsiTheme="minorHAnsi" w:cstheme="minorHAnsi"/>
          <w:sz w:val="20"/>
          <w:szCs w:val="20"/>
          <w:lang w:val="x-none"/>
        </w:rPr>
        <w:t xml:space="preserve"> % </w:t>
      </w:r>
      <w:r w:rsidRPr="00466A16">
        <w:rPr>
          <w:rFonts w:asciiTheme="minorHAnsi" w:hAnsiTheme="minorHAnsi" w:cstheme="minorHAnsi"/>
          <w:sz w:val="20"/>
          <w:szCs w:val="20"/>
        </w:rPr>
        <w:t xml:space="preserve">łącznego </w:t>
      </w:r>
      <w:r w:rsidRPr="00466A16">
        <w:rPr>
          <w:rFonts w:asciiTheme="minorHAnsi" w:hAnsiTheme="minorHAnsi" w:cstheme="minorHAnsi"/>
          <w:sz w:val="20"/>
          <w:szCs w:val="20"/>
          <w:lang w:val="x-none"/>
        </w:rPr>
        <w:t>wynagrodzenia brutto, o którym mowa w § 3 ust. 1 umowy za każdy przypadek naruszenia umowy.</w:t>
      </w:r>
    </w:p>
    <w:p w14:paraId="2B777B92" w14:textId="77777777" w:rsidR="00344BEA" w:rsidRPr="00466A16" w:rsidRDefault="00344BEA" w:rsidP="000E07BB">
      <w:pPr>
        <w:pStyle w:val="Akapitzlist"/>
        <w:widowControl/>
        <w:numPr>
          <w:ilvl w:val="0"/>
          <w:numId w:val="48"/>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 razie opóźnienia w dostarczeniu sprzętu komputerowego Wykonawca zobowiązany jest zapłacić Zamawiającemu karę umowną w wysokości 0,5 % kwoty brutto, o której mowa w § 3 ust. 1 umowy, za każdy rozpoczęty dzień zwłoki, licząc od terminu, o którym mowa w § 1 ust. 2 do dnia odbioru sprzętu komputerowego bez zastrzeżeń przez przedstawiciela Zamawiającego.</w:t>
      </w:r>
    </w:p>
    <w:p w14:paraId="21CC50DB" w14:textId="77777777" w:rsidR="00344BEA" w:rsidRPr="00466A16" w:rsidRDefault="00344BEA" w:rsidP="000E07BB">
      <w:pPr>
        <w:pStyle w:val="Akapitzlist"/>
        <w:widowControl/>
        <w:numPr>
          <w:ilvl w:val="0"/>
          <w:numId w:val="48"/>
        </w:numPr>
        <w:suppressAutoHyphens w:val="0"/>
        <w:spacing w:line="320" w:lineRule="atLeast"/>
        <w:ind w:hanging="357"/>
        <w:jc w:val="both"/>
        <w:rPr>
          <w:rFonts w:asciiTheme="minorHAnsi" w:hAnsiTheme="minorHAnsi" w:cstheme="minorHAnsi"/>
          <w:sz w:val="20"/>
          <w:szCs w:val="20"/>
        </w:rPr>
      </w:pPr>
      <w:r w:rsidRPr="00466A16">
        <w:rPr>
          <w:rFonts w:asciiTheme="minorHAnsi" w:hAnsiTheme="minorHAnsi" w:cstheme="minorHAnsi"/>
          <w:sz w:val="20"/>
          <w:szCs w:val="20"/>
        </w:rPr>
        <w:t xml:space="preserve">W przypadku zwłoki w wykupieniu przez Wykonawcę gwarancji producenta Wykonawca zapłaci  Zamawiającemu karę umowną w wysokości 0,25% kwoty brutto, o której mowa w § 3 ust. 1 umowy, za każdy rozpoczęty dzień zwłoki, licząc od dnia następnego po dniu dostarczenia Zamawiającemu przedmiotu zamówienia przez Wykonawcę.  </w:t>
      </w:r>
    </w:p>
    <w:p w14:paraId="3646999B" w14:textId="77777777" w:rsidR="00344BEA" w:rsidRPr="00466A16" w:rsidRDefault="00344BEA" w:rsidP="000E07BB">
      <w:pPr>
        <w:pStyle w:val="Akapitzlist"/>
        <w:widowControl/>
        <w:numPr>
          <w:ilvl w:val="0"/>
          <w:numId w:val="48"/>
        </w:numPr>
        <w:suppressAutoHyphens w:val="0"/>
        <w:spacing w:line="320" w:lineRule="atLeast"/>
        <w:ind w:hanging="357"/>
        <w:jc w:val="both"/>
        <w:rPr>
          <w:rFonts w:asciiTheme="minorHAnsi" w:hAnsiTheme="minorHAnsi" w:cstheme="minorHAnsi"/>
          <w:sz w:val="20"/>
          <w:szCs w:val="20"/>
        </w:rPr>
      </w:pPr>
      <w:r w:rsidRPr="00466A16">
        <w:rPr>
          <w:rFonts w:asciiTheme="minorHAnsi" w:hAnsiTheme="minorHAnsi" w:cstheme="minorHAnsi"/>
          <w:sz w:val="20"/>
          <w:szCs w:val="20"/>
        </w:rPr>
        <w:t>W przypadku niewykonania lub nienależytego wykonania umowy przez Wykonawcę, odstąpienia Wykonawcy od umowy, bądź odstąpienia od umowy przez Zamawiającego z przyczyn dotyczących Wykonawcy z wyłączeniem przypadku określonego w § 6 ust</w:t>
      </w:r>
      <w:r w:rsidRPr="00466A16">
        <w:rPr>
          <w:rFonts w:asciiTheme="minorHAnsi" w:eastAsia="MS Mincho" w:hAnsiTheme="minorHAnsi" w:cstheme="minorHAnsi"/>
          <w:sz w:val="20"/>
          <w:szCs w:val="20"/>
        </w:rPr>
        <w:t>. 1 pkt. 2</w:t>
      </w:r>
      <w:r w:rsidRPr="00466A16">
        <w:rPr>
          <w:rFonts w:asciiTheme="minorHAnsi" w:hAnsiTheme="minorHAnsi" w:cstheme="minorHAnsi"/>
          <w:sz w:val="20"/>
          <w:szCs w:val="20"/>
        </w:rPr>
        <w:t>, Wykonawca zapłaci Zamawiającemu karę umowną w wysokości 20% ceny brutto, o której mowa w § 3 ust. 1.</w:t>
      </w:r>
    </w:p>
    <w:p w14:paraId="4D7FA40D" w14:textId="77777777" w:rsidR="00344BEA" w:rsidRPr="00466A16" w:rsidRDefault="00344BEA" w:rsidP="000E07BB">
      <w:pPr>
        <w:pStyle w:val="Default"/>
        <w:widowControl w:val="0"/>
        <w:numPr>
          <w:ilvl w:val="0"/>
          <w:numId w:val="3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color w:val="auto"/>
          <w:sz w:val="20"/>
          <w:szCs w:val="20"/>
        </w:rPr>
        <w:t>Kary umowne podlegają sumowaniu.</w:t>
      </w:r>
    </w:p>
    <w:p w14:paraId="34C57146" w14:textId="77777777" w:rsidR="00344BEA" w:rsidRPr="00466A16" w:rsidRDefault="00344BEA" w:rsidP="000E07BB">
      <w:pPr>
        <w:pStyle w:val="Default"/>
        <w:widowControl w:val="0"/>
        <w:numPr>
          <w:ilvl w:val="0"/>
          <w:numId w:val="3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Wykonawca wyraża zgodę na potrącenie kar z należnego mu wynagrodzenia, bez dodatkowych wezwań do zapłaty.</w:t>
      </w:r>
    </w:p>
    <w:p w14:paraId="15974926" w14:textId="77777777" w:rsidR="00344BEA" w:rsidRPr="00466A16" w:rsidRDefault="00344BEA" w:rsidP="000E07BB">
      <w:pPr>
        <w:pStyle w:val="Default"/>
        <w:widowControl w:val="0"/>
        <w:numPr>
          <w:ilvl w:val="0"/>
          <w:numId w:val="38"/>
        </w:numPr>
        <w:autoSpaceDE w:val="0"/>
        <w:autoSpaceDN w:val="0"/>
        <w:adjustRightInd w:val="0"/>
        <w:spacing w:line="320" w:lineRule="atLeast"/>
        <w:jc w:val="both"/>
        <w:rPr>
          <w:rFonts w:asciiTheme="minorHAnsi" w:hAnsiTheme="minorHAnsi" w:cstheme="minorHAnsi"/>
          <w:sz w:val="20"/>
          <w:szCs w:val="20"/>
        </w:rPr>
      </w:pPr>
      <w:r w:rsidRPr="00466A16" w:rsidDel="00A474AB">
        <w:rPr>
          <w:rFonts w:asciiTheme="minorHAnsi" w:hAnsiTheme="minorHAnsi" w:cstheme="minorHAnsi"/>
          <w:sz w:val="20"/>
          <w:szCs w:val="20"/>
        </w:rPr>
        <w:t xml:space="preserve"> </w:t>
      </w:r>
      <w:r w:rsidRPr="00466A16">
        <w:rPr>
          <w:rFonts w:asciiTheme="minorHAnsi" w:hAnsiTheme="minorHAnsi" w:cstheme="minorHAnsi"/>
          <w:sz w:val="20"/>
          <w:szCs w:val="20"/>
        </w:rPr>
        <w:t>Zamawiający ma prawo do żądania od Wykonawcy odszkodowania przewyższającego wysokość zastrzeżonej kary umownej na zasadach ogólnych w przypadku, gdy wielkość szkody przekracza wysokość zastrzeżonej kary umownej.</w:t>
      </w:r>
    </w:p>
    <w:p w14:paraId="67DDEB8D" w14:textId="77777777" w:rsidR="00344BEA" w:rsidRPr="00466A16" w:rsidRDefault="00344BEA" w:rsidP="000E07BB">
      <w:pPr>
        <w:pStyle w:val="Default"/>
        <w:widowControl w:val="0"/>
        <w:numPr>
          <w:ilvl w:val="0"/>
          <w:numId w:val="3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47A27BA1" w14:textId="77777777" w:rsidR="00344BEA" w:rsidRPr="00466A16" w:rsidRDefault="00344BEA" w:rsidP="000E07BB">
      <w:pPr>
        <w:pStyle w:val="Default"/>
        <w:widowControl w:val="0"/>
        <w:numPr>
          <w:ilvl w:val="0"/>
          <w:numId w:val="38"/>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 przypadku naliczenia przez Zamawiającego kar umownych, Wykonawca nie może pomniejszyć należnego mu wynagrodzenia na wystawionej fakturze o kwotę naliczonych kar umownych</w:t>
      </w:r>
    </w:p>
    <w:p w14:paraId="6DF46273" w14:textId="77777777" w:rsidR="00344BEA" w:rsidRPr="00466A16" w:rsidRDefault="00344BEA" w:rsidP="00344BEA">
      <w:pPr>
        <w:pStyle w:val="Default"/>
        <w:widowControl w:val="0"/>
        <w:spacing w:line="320" w:lineRule="atLeast"/>
        <w:ind w:left="360"/>
        <w:jc w:val="center"/>
        <w:rPr>
          <w:rFonts w:asciiTheme="minorHAnsi" w:hAnsiTheme="minorHAnsi" w:cstheme="minorHAnsi"/>
          <w:sz w:val="20"/>
          <w:szCs w:val="20"/>
        </w:rPr>
      </w:pPr>
      <w:r w:rsidRPr="00466A16">
        <w:rPr>
          <w:rFonts w:asciiTheme="minorHAnsi" w:hAnsiTheme="minorHAnsi" w:cstheme="minorHAnsi"/>
          <w:sz w:val="20"/>
          <w:szCs w:val="20"/>
        </w:rPr>
        <w:t>§ 6</w:t>
      </w:r>
    </w:p>
    <w:p w14:paraId="5371D8C0" w14:textId="77777777" w:rsidR="00344BEA" w:rsidRPr="00466A16" w:rsidRDefault="00344BEA" w:rsidP="000E07BB">
      <w:pPr>
        <w:pStyle w:val="Default"/>
        <w:widowControl w:val="0"/>
        <w:numPr>
          <w:ilvl w:val="0"/>
          <w:numId w:val="39"/>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color w:val="auto"/>
          <w:sz w:val="20"/>
          <w:szCs w:val="20"/>
        </w:rPr>
        <w:t>Zamawiający zastrzega sobie prawo do odstąpienia od umowy w razie zaistnienia przynajmniej jednej z  wymienionych okoliczności:</w:t>
      </w:r>
    </w:p>
    <w:p w14:paraId="51952B12" w14:textId="77777777" w:rsidR="00344BEA" w:rsidRPr="00466A16" w:rsidRDefault="00344BEA" w:rsidP="000E07BB">
      <w:pPr>
        <w:pStyle w:val="Default"/>
        <w:widowControl w:val="0"/>
        <w:numPr>
          <w:ilvl w:val="0"/>
          <w:numId w:val="40"/>
        </w:numPr>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color w:val="auto"/>
          <w:sz w:val="20"/>
          <w:szCs w:val="20"/>
        </w:rPr>
        <w:t>niewykonywania lub nienależytego wykonywania umowy przez Wykonawcę,</w:t>
      </w:r>
    </w:p>
    <w:p w14:paraId="62A22BE7" w14:textId="77777777" w:rsidR="00344BEA" w:rsidRPr="00466A16" w:rsidRDefault="00344BEA" w:rsidP="000E07BB">
      <w:pPr>
        <w:pStyle w:val="Default"/>
        <w:widowControl w:val="0"/>
        <w:numPr>
          <w:ilvl w:val="0"/>
          <w:numId w:val="40"/>
        </w:numPr>
        <w:autoSpaceDE w:val="0"/>
        <w:autoSpaceDN w:val="0"/>
        <w:adjustRightInd w:val="0"/>
        <w:spacing w:line="320" w:lineRule="atLeast"/>
        <w:jc w:val="both"/>
        <w:rPr>
          <w:rFonts w:asciiTheme="minorHAnsi" w:hAnsiTheme="minorHAnsi" w:cstheme="minorHAnsi"/>
          <w:color w:val="auto"/>
          <w:sz w:val="20"/>
          <w:szCs w:val="20"/>
        </w:rPr>
      </w:pPr>
      <w:r w:rsidRPr="00466A16">
        <w:rPr>
          <w:rFonts w:asciiTheme="minorHAnsi" w:hAnsiTheme="minorHAnsi" w:cstheme="minorHAnsi"/>
          <w:color w:val="auto"/>
          <w:sz w:val="20"/>
          <w:szCs w:val="20"/>
        </w:rPr>
        <w:t xml:space="preserve">zaistnienia istotnej zmiany okoliczności powodującej, że wykonanie Umowy nie leży w interesie publicznym, lub dalsze wykonywanie umowy może zagrozić istotnemu interesowi bezpieczeństwa </w:t>
      </w:r>
      <w:r w:rsidRPr="00466A16">
        <w:rPr>
          <w:rFonts w:asciiTheme="minorHAnsi" w:hAnsiTheme="minorHAnsi" w:cstheme="minorHAnsi"/>
          <w:color w:val="auto"/>
          <w:sz w:val="20"/>
          <w:szCs w:val="20"/>
        </w:rPr>
        <w:lastRenderedPageBreak/>
        <w:t xml:space="preserve">państwa lub bezpieczeństwu publicznemu, czego nie można było przewidzieć chwili zawarcia Umowy. </w:t>
      </w:r>
    </w:p>
    <w:p w14:paraId="027B1902" w14:textId="77777777" w:rsidR="00344BEA" w:rsidRPr="00466A16" w:rsidRDefault="00344BEA" w:rsidP="000E07BB">
      <w:pPr>
        <w:pStyle w:val="Default"/>
        <w:widowControl w:val="0"/>
        <w:numPr>
          <w:ilvl w:val="0"/>
          <w:numId w:val="40"/>
        </w:numPr>
        <w:autoSpaceDE w:val="0"/>
        <w:autoSpaceDN w:val="0"/>
        <w:adjustRightInd w:val="0"/>
        <w:spacing w:line="320" w:lineRule="atLeast"/>
        <w:jc w:val="both"/>
        <w:rPr>
          <w:rFonts w:asciiTheme="minorHAnsi" w:hAnsiTheme="minorHAnsi" w:cstheme="minorHAnsi"/>
          <w:color w:val="auto"/>
          <w:sz w:val="20"/>
          <w:szCs w:val="20"/>
        </w:rPr>
      </w:pPr>
      <w:r w:rsidRPr="00466A16">
        <w:rPr>
          <w:rFonts w:asciiTheme="minorHAnsi" w:hAnsiTheme="minorHAnsi" w:cstheme="minorHAnsi"/>
          <w:color w:val="auto"/>
          <w:sz w:val="20"/>
          <w:szCs w:val="20"/>
        </w:rPr>
        <w:t>dostarczony sprzęt komputerowy nie odpowiada parametrom określonym w opisie przedmiotu zamówienia,</w:t>
      </w:r>
    </w:p>
    <w:p w14:paraId="477B1E45" w14:textId="77777777" w:rsidR="00344BEA" w:rsidRPr="00466A16" w:rsidRDefault="00344BEA" w:rsidP="000E07BB">
      <w:pPr>
        <w:pStyle w:val="Default"/>
        <w:widowControl w:val="0"/>
        <w:numPr>
          <w:ilvl w:val="0"/>
          <w:numId w:val="40"/>
        </w:numPr>
        <w:autoSpaceDE w:val="0"/>
        <w:autoSpaceDN w:val="0"/>
        <w:adjustRightInd w:val="0"/>
        <w:spacing w:line="320" w:lineRule="atLeast"/>
        <w:jc w:val="both"/>
        <w:rPr>
          <w:rFonts w:asciiTheme="minorHAnsi" w:hAnsiTheme="minorHAnsi" w:cstheme="minorHAnsi"/>
          <w:color w:val="auto"/>
          <w:sz w:val="20"/>
          <w:szCs w:val="20"/>
        </w:rPr>
      </w:pPr>
      <w:r w:rsidRPr="00466A16">
        <w:rPr>
          <w:rFonts w:asciiTheme="minorHAnsi" w:hAnsiTheme="minorHAnsi" w:cstheme="minorHAnsi"/>
          <w:color w:val="auto"/>
          <w:sz w:val="20"/>
          <w:szCs w:val="20"/>
        </w:rPr>
        <w:t>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9450DEA" w14:textId="77777777" w:rsidR="00344BEA" w:rsidRPr="00466A16" w:rsidRDefault="00344BEA" w:rsidP="000E07BB">
      <w:pPr>
        <w:pStyle w:val="Default"/>
        <w:widowControl w:val="0"/>
        <w:numPr>
          <w:ilvl w:val="0"/>
          <w:numId w:val="40"/>
        </w:numPr>
        <w:autoSpaceDE w:val="0"/>
        <w:autoSpaceDN w:val="0"/>
        <w:adjustRightInd w:val="0"/>
        <w:spacing w:line="320" w:lineRule="atLeast"/>
        <w:ind w:hanging="357"/>
        <w:jc w:val="both"/>
        <w:rPr>
          <w:rFonts w:asciiTheme="minorHAnsi" w:hAnsiTheme="minorHAnsi" w:cstheme="minorHAnsi"/>
          <w:sz w:val="20"/>
          <w:szCs w:val="20"/>
        </w:rPr>
      </w:pPr>
      <w:r w:rsidRPr="00466A16">
        <w:rPr>
          <w:rFonts w:asciiTheme="minorHAnsi" w:hAnsiTheme="minorHAnsi" w:cstheme="minorHAnsi"/>
          <w:color w:val="auto"/>
          <w:sz w:val="20"/>
          <w:szCs w:val="20"/>
        </w:rPr>
        <w:t>opóźnienie</w:t>
      </w:r>
      <w:r w:rsidRPr="00466A16">
        <w:rPr>
          <w:rFonts w:asciiTheme="minorHAnsi" w:hAnsiTheme="minorHAnsi" w:cstheme="minorHAnsi"/>
          <w:sz w:val="20"/>
          <w:szCs w:val="20"/>
        </w:rPr>
        <w:t xml:space="preserve"> w realizacji umowy w odniesieniu do terminu wskazanego w § 1 ust. 2 wyniesie 5 dni kalendarzowych od terminu o którym w § 1 ust.2 umowy. </w:t>
      </w:r>
    </w:p>
    <w:p w14:paraId="4933BA7A" w14:textId="77777777" w:rsidR="00344BEA" w:rsidRPr="00466A16" w:rsidRDefault="00344BEA" w:rsidP="000E07BB">
      <w:pPr>
        <w:pStyle w:val="Default"/>
        <w:widowControl w:val="0"/>
        <w:numPr>
          <w:ilvl w:val="0"/>
          <w:numId w:val="39"/>
        </w:numPr>
        <w:autoSpaceDE w:val="0"/>
        <w:autoSpaceDN w:val="0"/>
        <w:adjustRightInd w:val="0"/>
        <w:spacing w:line="320" w:lineRule="atLeast"/>
        <w:ind w:hanging="357"/>
        <w:jc w:val="both"/>
        <w:rPr>
          <w:rFonts w:asciiTheme="minorHAnsi" w:hAnsiTheme="minorHAnsi" w:cstheme="minorHAnsi"/>
          <w:color w:val="auto"/>
          <w:sz w:val="20"/>
          <w:szCs w:val="20"/>
        </w:rPr>
      </w:pPr>
      <w:r w:rsidRPr="00466A16">
        <w:rPr>
          <w:rFonts w:asciiTheme="minorHAnsi" w:eastAsia="MS Mincho" w:hAnsiTheme="minorHAnsi" w:cstheme="minorHAnsi"/>
          <w:sz w:val="20"/>
          <w:szCs w:val="20"/>
        </w:rPr>
        <w:t>Zamawiający mo</w:t>
      </w:r>
      <w:r w:rsidRPr="00466A16">
        <w:rPr>
          <w:rFonts w:asciiTheme="minorHAnsi" w:hAnsiTheme="minorHAnsi" w:cstheme="minorHAnsi"/>
          <w:sz w:val="20"/>
          <w:szCs w:val="20"/>
        </w:rPr>
        <w:t>że odstąpić od umowy bez wyznaczania dodatkowego terminu.</w:t>
      </w:r>
    </w:p>
    <w:p w14:paraId="6085A672" w14:textId="77777777" w:rsidR="00344BEA" w:rsidRPr="00466A16" w:rsidRDefault="00344BEA" w:rsidP="000E07BB">
      <w:pPr>
        <w:pStyle w:val="Default"/>
        <w:widowControl w:val="0"/>
        <w:numPr>
          <w:ilvl w:val="0"/>
          <w:numId w:val="39"/>
        </w:numPr>
        <w:autoSpaceDE w:val="0"/>
        <w:autoSpaceDN w:val="0"/>
        <w:adjustRightInd w:val="0"/>
        <w:spacing w:line="320" w:lineRule="atLeast"/>
        <w:ind w:hanging="357"/>
        <w:jc w:val="both"/>
        <w:rPr>
          <w:rFonts w:asciiTheme="minorHAnsi" w:hAnsiTheme="minorHAnsi" w:cstheme="minorHAnsi"/>
          <w:sz w:val="20"/>
          <w:szCs w:val="20"/>
        </w:rPr>
      </w:pPr>
      <w:r w:rsidRPr="00466A16">
        <w:rPr>
          <w:rFonts w:asciiTheme="minorHAnsi" w:hAnsiTheme="minorHAnsi" w:cstheme="minorHAnsi"/>
          <w:sz w:val="20"/>
          <w:szCs w:val="20"/>
        </w:rPr>
        <w:t xml:space="preserve"> Oświadczenie Zamawiającego o odstąpieniu od umowy wymaga formy pisemnej i powinno być złożone w terminie 2 dni od ujawnienia okoliczności stanowiących podstawę dla odstąpienia od Umowy</w:t>
      </w:r>
    </w:p>
    <w:p w14:paraId="38129413" w14:textId="77777777" w:rsidR="00344BEA" w:rsidRPr="00466A16" w:rsidRDefault="00344BEA" w:rsidP="00344BEA">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sz w:val="20"/>
          <w:szCs w:val="20"/>
        </w:rPr>
        <w:t>§ 7</w:t>
      </w:r>
    </w:p>
    <w:p w14:paraId="3BC7734C" w14:textId="77777777" w:rsidR="00344BEA" w:rsidRPr="00466A16" w:rsidRDefault="00344BEA" w:rsidP="000E07BB">
      <w:pPr>
        <w:widowControl/>
        <w:numPr>
          <w:ilvl w:val="0"/>
          <w:numId w:val="41"/>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Osobami odpowiedzialnymi za prawidłową realizację niniejszej umowy są: </w:t>
      </w:r>
    </w:p>
    <w:p w14:paraId="6D9F05A5" w14:textId="18BD46A3" w:rsidR="00344BEA" w:rsidRPr="00466A16" w:rsidRDefault="00344BEA" w:rsidP="000E07BB">
      <w:pPr>
        <w:widowControl/>
        <w:numPr>
          <w:ilvl w:val="0"/>
          <w:numId w:val="42"/>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po stronie Zamawiającego: </w:t>
      </w:r>
      <w:r w:rsidR="00C84558" w:rsidRPr="00466A16">
        <w:rPr>
          <w:rFonts w:asciiTheme="minorHAnsi" w:eastAsia="Times New Roman" w:hAnsiTheme="minorHAnsi" w:cstheme="minorHAnsi"/>
          <w:sz w:val="20"/>
          <w:szCs w:val="20"/>
        </w:rPr>
        <w:t>………………..</w:t>
      </w:r>
      <w:r w:rsidRPr="00466A16">
        <w:rPr>
          <w:rFonts w:asciiTheme="minorHAnsi" w:eastAsia="Times New Roman" w:hAnsiTheme="minorHAnsi" w:cstheme="minorHAnsi"/>
          <w:sz w:val="20"/>
          <w:szCs w:val="20"/>
        </w:rPr>
        <w:t xml:space="preserve"> tel</w:t>
      </w:r>
      <w:r w:rsidR="00C84558" w:rsidRPr="00466A16">
        <w:rPr>
          <w:rFonts w:asciiTheme="minorHAnsi" w:eastAsia="Times New Roman" w:hAnsiTheme="minorHAnsi" w:cstheme="minorHAnsi"/>
          <w:sz w:val="20"/>
          <w:szCs w:val="20"/>
        </w:rPr>
        <w:t>…………</w:t>
      </w:r>
      <w:r w:rsidRPr="00466A16">
        <w:rPr>
          <w:rFonts w:asciiTheme="minorHAnsi" w:eastAsia="Times New Roman" w:hAnsiTheme="minorHAnsi" w:cstheme="minorHAnsi"/>
          <w:sz w:val="20"/>
          <w:szCs w:val="20"/>
        </w:rPr>
        <w:t xml:space="preserve"> adres e-mail </w:t>
      </w:r>
      <w:r w:rsidR="00C84558" w:rsidRPr="00466A16">
        <w:rPr>
          <w:rFonts w:asciiTheme="minorHAnsi" w:eastAsia="Times New Roman" w:hAnsiTheme="minorHAnsi" w:cstheme="minorHAnsi"/>
          <w:sz w:val="20"/>
          <w:szCs w:val="20"/>
        </w:rPr>
        <w:t>………..</w:t>
      </w:r>
    </w:p>
    <w:p w14:paraId="08A87F62" w14:textId="32DCC285" w:rsidR="00344BEA" w:rsidRPr="00466A16" w:rsidRDefault="00344BEA" w:rsidP="000E07BB">
      <w:pPr>
        <w:widowControl/>
        <w:numPr>
          <w:ilvl w:val="0"/>
          <w:numId w:val="42"/>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po stronie Wykonawcy </w:t>
      </w:r>
      <w:r w:rsidR="00C84558" w:rsidRPr="00466A16">
        <w:rPr>
          <w:rFonts w:asciiTheme="minorHAnsi" w:eastAsia="Times New Roman" w:hAnsiTheme="minorHAnsi" w:cstheme="minorHAnsi"/>
          <w:sz w:val="20"/>
          <w:szCs w:val="20"/>
        </w:rPr>
        <w:t>…………..</w:t>
      </w:r>
      <w:r w:rsidRPr="00466A16">
        <w:rPr>
          <w:rFonts w:asciiTheme="minorHAnsi" w:eastAsia="Times New Roman" w:hAnsiTheme="minorHAnsi" w:cstheme="minorHAnsi"/>
          <w:sz w:val="20"/>
          <w:szCs w:val="20"/>
        </w:rPr>
        <w:t xml:space="preserve"> tel: </w:t>
      </w:r>
      <w:r w:rsidR="00C84558" w:rsidRPr="00466A16">
        <w:rPr>
          <w:rFonts w:asciiTheme="minorHAnsi" w:eastAsia="Times New Roman" w:hAnsiTheme="minorHAnsi" w:cstheme="minorHAnsi"/>
          <w:sz w:val="20"/>
          <w:szCs w:val="20"/>
        </w:rPr>
        <w:t>………….</w:t>
      </w:r>
      <w:r w:rsidRPr="00466A16">
        <w:rPr>
          <w:rFonts w:asciiTheme="minorHAnsi" w:eastAsia="Times New Roman" w:hAnsiTheme="minorHAnsi" w:cstheme="minorHAnsi"/>
          <w:sz w:val="20"/>
          <w:szCs w:val="20"/>
        </w:rPr>
        <w:t xml:space="preserve"> mail </w:t>
      </w:r>
      <w:hyperlink r:id="rId18" w:history="1">
        <w:r w:rsidR="00C84558" w:rsidRPr="00466A16">
          <w:rPr>
            <w:rFonts w:asciiTheme="minorHAnsi" w:hAnsiTheme="minorHAnsi" w:cstheme="minorHAnsi"/>
            <w:sz w:val="20"/>
            <w:szCs w:val="20"/>
          </w:rPr>
          <w:t>…………</w:t>
        </w:r>
      </w:hyperlink>
    </w:p>
    <w:p w14:paraId="432B9091" w14:textId="77777777" w:rsidR="00344BEA" w:rsidRPr="00466A16" w:rsidRDefault="00344BEA" w:rsidP="000E07BB">
      <w:pPr>
        <w:widowControl/>
        <w:numPr>
          <w:ilvl w:val="0"/>
          <w:numId w:val="41"/>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Wszelkie powiadomienia i informacje, które Strony są zobowiązane sobie przekazywać w związku z zawarciem umowy, wymagają formy pisemnej i Strony zobowiązują się do ich doręczania przez pocztę na adresy: </w:t>
      </w:r>
    </w:p>
    <w:p w14:paraId="7955ECD4" w14:textId="12DB4EE2" w:rsidR="00344BEA" w:rsidRPr="00466A16" w:rsidRDefault="00344BEA" w:rsidP="000E07BB">
      <w:pPr>
        <w:widowControl/>
        <w:numPr>
          <w:ilvl w:val="0"/>
          <w:numId w:val="43"/>
        </w:numPr>
        <w:suppressAutoHyphens w:val="0"/>
        <w:autoSpaceDE w:val="0"/>
        <w:autoSpaceDN w:val="0"/>
        <w:adjustRightInd w:val="0"/>
        <w:spacing w:line="320" w:lineRule="atLeast"/>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 przypadku ww. korespondencji pochodzącej od Wykonawcy adresem właściwym dla doręczeń Zamawiającego jest adres: ul. </w:t>
      </w:r>
      <w:r w:rsidR="00C84558" w:rsidRPr="00466A16">
        <w:rPr>
          <w:rFonts w:asciiTheme="minorHAnsi" w:eastAsia="Times New Roman" w:hAnsiTheme="minorHAnsi" w:cstheme="minorHAnsi"/>
          <w:sz w:val="20"/>
          <w:szCs w:val="20"/>
        </w:rPr>
        <w:t>Janusza Kurtyki 4, 02-676 Warszawa</w:t>
      </w:r>
    </w:p>
    <w:p w14:paraId="706B7F44" w14:textId="04102604" w:rsidR="00344BEA" w:rsidRPr="00466A16" w:rsidRDefault="00344BEA" w:rsidP="000E07BB">
      <w:pPr>
        <w:widowControl/>
        <w:numPr>
          <w:ilvl w:val="0"/>
          <w:numId w:val="43"/>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 xml:space="preserve">w przypadku ww. korespondencji pochodzącej od Zamawiającego adresem właściwym dla doręczeń Wykonawcy jest adres:  </w:t>
      </w:r>
      <w:r w:rsidR="00C84558" w:rsidRPr="00466A16">
        <w:rPr>
          <w:rFonts w:asciiTheme="minorHAnsi" w:eastAsia="Times New Roman" w:hAnsiTheme="minorHAnsi" w:cstheme="minorHAnsi"/>
          <w:sz w:val="20"/>
          <w:szCs w:val="20"/>
        </w:rPr>
        <w:t>……………………</w:t>
      </w:r>
    </w:p>
    <w:p w14:paraId="66FE5673" w14:textId="77777777" w:rsidR="00344BEA" w:rsidRPr="00466A16" w:rsidRDefault="00344BEA" w:rsidP="000E07BB">
      <w:pPr>
        <w:widowControl/>
        <w:numPr>
          <w:ilvl w:val="0"/>
          <w:numId w:val="41"/>
        </w:numPr>
        <w:suppressAutoHyphens w:val="0"/>
        <w:autoSpaceDE w:val="0"/>
        <w:autoSpaceDN w:val="0"/>
        <w:adjustRightInd w:val="0"/>
        <w:spacing w:line="320" w:lineRule="atLeast"/>
        <w:ind w:hanging="357"/>
        <w:jc w:val="both"/>
        <w:rPr>
          <w:rFonts w:asciiTheme="minorHAnsi" w:eastAsia="Times New Roman" w:hAnsiTheme="minorHAnsi" w:cstheme="minorHAnsi"/>
          <w:sz w:val="20"/>
          <w:szCs w:val="20"/>
        </w:rPr>
      </w:pPr>
      <w:r w:rsidRPr="00466A16">
        <w:rPr>
          <w:rFonts w:asciiTheme="minorHAnsi" w:eastAsia="Times New Roman" w:hAnsiTheme="minorHAnsi" w:cstheme="minorHAnsi"/>
          <w:sz w:val="20"/>
          <w:szCs w:val="20"/>
        </w:rPr>
        <w:t>Zmiana osób wyznaczonych do bezpośrednich kontaktów i nadzoru nad prawidłowym wykonywaniem umowy oraz zmiana danych adresowych nie stanowi zmiany umowy i nie wymaga zawarcia aneksu. Strony zobowiązują się do wzajemnego powiadamiania o każdej zmianie osób, o których mowa w ust. 1 i adresu, o którym mowa w ust. 2. W razie zaniedbania tego obowiązku korespondencję wysłaną pod dotychczasowy adres uważa się za skutecznie doręczoną.</w:t>
      </w:r>
    </w:p>
    <w:p w14:paraId="3EEBA62F" w14:textId="77777777" w:rsidR="00344BEA" w:rsidRPr="00466A16" w:rsidRDefault="00344BEA" w:rsidP="00344BEA">
      <w:pPr>
        <w:pStyle w:val="Teksttreci0"/>
        <w:shd w:val="clear" w:color="auto" w:fill="auto"/>
        <w:spacing w:before="0" w:after="0" w:line="320" w:lineRule="atLeast"/>
        <w:ind w:left="360" w:firstLine="0"/>
        <w:jc w:val="center"/>
        <w:rPr>
          <w:rFonts w:asciiTheme="minorHAnsi" w:hAnsiTheme="minorHAnsi" w:cstheme="minorHAnsi"/>
          <w:sz w:val="20"/>
          <w:szCs w:val="20"/>
        </w:rPr>
      </w:pPr>
      <w:r w:rsidRPr="00466A16">
        <w:rPr>
          <w:rFonts w:asciiTheme="minorHAnsi" w:hAnsiTheme="minorHAnsi" w:cstheme="minorHAnsi"/>
          <w:sz w:val="20"/>
          <w:szCs w:val="20"/>
        </w:rPr>
        <w:t>§ 8</w:t>
      </w:r>
    </w:p>
    <w:p w14:paraId="71532FEA" w14:textId="77777777" w:rsidR="00344BEA" w:rsidRPr="00466A16" w:rsidRDefault="00344BEA" w:rsidP="00344BEA">
      <w:pPr>
        <w:pStyle w:val="Tekstkomentarza"/>
        <w:spacing w:after="0" w:line="320" w:lineRule="atLeast"/>
        <w:ind w:left="360"/>
        <w:jc w:val="both"/>
        <w:rPr>
          <w:rFonts w:cstheme="minorHAnsi"/>
        </w:rPr>
      </w:pPr>
      <w:r w:rsidRPr="00466A16">
        <w:rPr>
          <w:rFonts w:cstheme="minorHAnsi"/>
          <w:color w:val="000000"/>
          <w:shd w:val="clear" w:color="auto" w:fill="FFFFFF"/>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466A16">
        <w:rPr>
          <w:rFonts w:cstheme="minorHAnsi"/>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1F6211DB" w14:textId="77777777" w:rsidR="00344BEA" w:rsidRPr="00466A16" w:rsidRDefault="00344BEA" w:rsidP="00344BEA">
      <w:pPr>
        <w:pStyle w:val="Teksttreci0"/>
        <w:shd w:val="clear" w:color="auto" w:fill="auto"/>
        <w:spacing w:before="0" w:after="0" w:line="320" w:lineRule="atLeast"/>
        <w:ind w:firstLine="0"/>
        <w:jc w:val="center"/>
        <w:rPr>
          <w:rFonts w:asciiTheme="minorHAnsi" w:hAnsiTheme="minorHAnsi" w:cstheme="minorHAnsi"/>
          <w:sz w:val="20"/>
          <w:szCs w:val="20"/>
        </w:rPr>
      </w:pPr>
      <w:r w:rsidRPr="00466A16">
        <w:rPr>
          <w:rFonts w:asciiTheme="minorHAnsi" w:hAnsiTheme="minorHAnsi" w:cstheme="minorHAnsi"/>
          <w:color w:val="333333"/>
          <w:sz w:val="20"/>
          <w:szCs w:val="20"/>
          <w:shd w:val="clear" w:color="auto" w:fill="FFFFFF"/>
        </w:rPr>
        <w:t> </w:t>
      </w:r>
      <w:r w:rsidRPr="00466A16">
        <w:rPr>
          <w:rFonts w:asciiTheme="minorHAnsi" w:hAnsiTheme="minorHAnsi" w:cstheme="minorHAnsi"/>
          <w:sz w:val="20"/>
          <w:szCs w:val="20"/>
        </w:rPr>
        <w:t>§ 9</w:t>
      </w:r>
    </w:p>
    <w:p w14:paraId="1053BD21" w14:textId="3CC713E8"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Do umowy nie stosuje się przepisów ustawy z dnia 11 września 2019 r. Prawo zamówień publicznych na podstawie art. 2 ust.1 pkt. 1 w zw. z art. 30.4 tej ustawy.</w:t>
      </w:r>
    </w:p>
    <w:p w14:paraId="778B41CC" w14:textId="7C0D855D"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Wykonawca oświadcza, że  znany jest mu fakt, iż treść niniejszej umowy, a w szczególności danego go identyfikujące,  przedmiot umowy i wysokość wynagrodzenia, stanowią informację publiczną w rozumieniu art. 1 ust. 1 ustawy z dnia 6 września 2001 r. o dostępie do informacji publicznej (,  która podlega udostępnieniu w  trybie przedmiotowej ustawy.</w:t>
      </w:r>
    </w:p>
    <w:p w14:paraId="346832C2"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lastRenderedPageBreak/>
        <w:t>Wszelkie zmiany  umowy z wyjątkiem odrębnych postanowień umowy, wymagają  formy  pisemnej pod  rygorem  nieważności.</w:t>
      </w:r>
    </w:p>
    <w:p w14:paraId="1C701BDD" w14:textId="77777777" w:rsidR="00344BEA" w:rsidRPr="00466A16" w:rsidRDefault="00344BEA" w:rsidP="000E07BB">
      <w:pPr>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13E9A988"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06197B62"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A9F2231"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65EF5F21" w14:textId="77777777" w:rsidR="00344BEA" w:rsidRPr="00466A16" w:rsidRDefault="00344BEA" w:rsidP="000E07BB">
      <w:pPr>
        <w:numPr>
          <w:ilvl w:val="0"/>
          <w:numId w:val="47"/>
        </w:numPr>
        <w:tabs>
          <w:tab w:val="left" w:pos="426"/>
        </w:tabs>
        <w:suppressAutoHyphens w:val="0"/>
        <w:autoSpaceDE w:val="0"/>
        <w:autoSpaceDN w:val="0"/>
        <w:adjustRightInd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Strony umowy zgodnie ustalają, że Wykonawca bez zgody Zamawiającego wyrażonej w formie pisemnej pod rygorem nieważności nie może dokonać na rzecz osoby trzeciej cesji</w:t>
      </w:r>
      <w:bookmarkStart w:id="4" w:name="_Hlk64400049"/>
      <w:r w:rsidRPr="00466A16">
        <w:rPr>
          <w:rFonts w:asciiTheme="minorHAnsi" w:eastAsia="MS Mincho" w:hAnsiTheme="minorHAnsi" w:cstheme="minorHAnsi"/>
          <w:bCs/>
          <w:sz w:val="20"/>
          <w:szCs w:val="20"/>
          <w:lang w:eastAsia="pl-PL"/>
        </w:rPr>
        <w:t xml:space="preserve"> żadnych praw i roszczeń lub  przeniesienia obowiązków wynikających z zamówienia na rzecz osoby trzeciej bez uprzedniej zgody Zamawiającego.</w:t>
      </w:r>
    </w:p>
    <w:bookmarkEnd w:id="4"/>
    <w:p w14:paraId="2B217112"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Umowa zostaje zawarta z dniem podpisania przez obie strony.</w:t>
      </w:r>
    </w:p>
    <w:p w14:paraId="3CFB9196" w14:textId="7CECFCCD"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W sprawach nieuregulowanych niniejszą umową obowiązują odpowiednie przepisy prawa a w szczególności ustawy z dnia 23 kwietnia 1964 r. - Kodeks cywilny </w:t>
      </w:r>
      <w:r w:rsidR="00A27C1B" w:rsidRPr="00466A16">
        <w:rPr>
          <w:rFonts w:asciiTheme="minorHAnsi" w:hAnsiTheme="minorHAnsi" w:cstheme="minorHAnsi"/>
          <w:sz w:val="20"/>
          <w:szCs w:val="20"/>
        </w:rPr>
        <w:t>.</w:t>
      </w:r>
    </w:p>
    <w:p w14:paraId="1A0CFD5D"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7F609267"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eastAsia="Calibri" w:hAnsiTheme="minorHAnsi" w:cstheme="minorHAnsi"/>
          <w:sz w:val="20"/>
          <w:szCs w:val="20"/>
          <w:lang w:eastAsia="en-US"/>
        </w:rPr>
        <w:t>Klauza informująca o obowiązywaniu Procedury zgłoszeń wewnętrznych w Ośrodku Rozwoju Polskiej Edukacji za Granicą  stanowi załącznik nr 3 do umowy.</w:t>
      </w:r>
    </w:p>
    <w:p w14:paraId="36DD6D68" w14:textId="77777777" w:rsidR="00344BEA" w:rsidRPr="00466A16" w:rsidRDefault="00344BEA" w:rsidP="000E07BB">
      <w:pPr>
        <w:pStyle w:val="Akapitzlist"/>
        <w:widowControl/>
        <w:numPr>
          <w:ilvl w:val="0"/>
          <w:numId w:val="47"/>
        </w:numPr>
        <w:suppressAutoHyphens w:val="0"/>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Umowa została sporządzona w trzech jednobrzmiących egzemplarzach, dwa dla Zamawiającego i jeden dla Wykonawcy.</w:t>
      </w:r>
    </w:p>
    <w:p w14:paraId="67BB0F83" w14:textId="77777777" w:rsidR="00344BEA" w:rsidRPr="00466A16" w:rsidRDefault="00344BEA" w:rsidP="000E07BB">
      <w:pPr>
        <w:widowControl/>
        <w:numPr>
          <w:ilvl w:val="0"/>
          <w:numId w:val="44"/>
        </w:numPr>
        <w:suppressAutoHyphens w:val="0"/>
        <w:spacing w:line="320" w:lineRule="atLeast"/>
        <w:jc w:val="both"/>
        <w:rPr>
          <w:rFonts w:asciiTheme="minorHAnsi" w:hAnsiTheme="minorHAnsi" w:cstheme="minorHAnsi"/>
          <w:sz w:val="20"/>
          <w:szCs w:val="20"/>
          <w:lang w:val="x-none"/>
        </w:rPr>
      </w:pPr>
      <w:r w:rsidRPr="00466A16">
        <w:rPr>
          <w:rFonts w:asciiTheme="minorHAnsi" w:hAnsiTheme="minorHAnsi" w:cstheme="minorHAnsi"/>
          <w:sz w:val="20"/>
          <w:szCs w:val="20"/>
          <w:lang w:val="x-none"/>
        </w:rPr>
        <w:t>Załączniki:</w:t>
      </w:r>
    </w:p>
    <w:p w14:paraId="0E4F018A" w14:textId="77777777" w:rsidR="00344BEA" w:rsidRPr="00466A16" w:rsidRDefault="00344BEA" w:rsidP="000E07BB">
      <w:pPr>
        <w:pStyle w:val="Teksttreci0"/>
        <w:numPr>
          <w:ilvl w:val="0"/>
          <w:numId w:val="45"/>
        </w:numPr>
        <w:shd w:val="clear" w:color="auto" w:fill="auto"/>
        <w:spacing w:before="0" w:after="0" w:line="320" w:lineRule="atLeast"/>
        <w:jc w:val="both"/>
        <w:rPr>
          <w:rFonts w:asciiTheme="minorHAnsi" w:hAnsiTheme="minorHAnsi" w:cstheme="minorHAnsi"/>
          <w:sz w:val="20"/>
          <w:szCs w:val="20"/>
        </w:rPr>
      </w:pPr>
      <w:r w:rsidRPr="00466A16">
        <w:rPr>
          <w:rFonts w:asciiTheme="minorHAnsi" w:hAnsiTheme="minorHAnsi" w:cstheme="minorHAnsi"/>
          <w:sz w:val="20"/>
          <w:szCs w:val="20"/>
        </w:rPr>
        <w:t>Opis przedmiotu zamówienia stanowiący załącznik nr 1 do umowy.</w:t>
      </w:r>
    </w:p>
    <w:p w14:paraId="07FAC2A9" w14:textId="2E7EFC99" w:rsidR="00344BEA" w:rsidRPr="00466A16" w:rsidRDefault="00344BEA" w:rsidP="000E07BB">
      <w:pPr>
        <w:pStyle w:val="Teksttreci0"/>
        <w:numPr>
          <w:ilvl w:val="0"/>
          <w:numId w:val="45"/>
        </w:numPr>
        <w:shd w:val="clear" w:color="auto" w:fill="auto"/>
        <w:spacing w:before="0" w:after="0"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Kopia oferty z dnia </w:t>
      </w:r>
      <w:r w:rsidR="00A27C1B" w:rsidRPr="00466A16">
        <w:rPr>
          <w:rFonts w:asciiTheme="minorHAnsi" w:hAnsiTheme="minorHAnsi" w:cstheme="minorHAnsi"/>
          <w:sz w:val="20"/>
          <w:szCs w:val="20"/>
        </w:rPr>
        <w:t>…………………………..</w:t>
      </w:r>
      <w:r w:rsidRPr="00466A16">
        <w:rPr>
          <w:rFonts w:asciiTheme="minorHAnsi" w:hAnsiTheme="minorHAnsi" w:cstheme="minorHAnsi"/>
          <w:sz w:val="20"/>
          <w:szCs w:val="20"/>
        </w:rPr>
        <w:t xml:space="preserve"> r.. stanowiąca załącznik nr 2 do umowy</w:t>
      </w:r>
    </w:p>
    <w:p w14:paraId="3A0A715C" w14:textId="02163873" w:rsidR="00344BEA" w:rsidRPr="00466A16" w:rsidRDefault="00344BEA" w:rsidP="000E07BB">
      <w:pPr>
        <w:pStyle w:val="Teksttreci0"/>
        <w:numPr>
          <w:ilvl w:val="0"/>
          <w:numId w:val="45"/>
        </w:numPr>
        <w:shd w:val="clear" w:color="auto" w:fill="auto"/>
        <w:spacing w:before="0" w:after="0"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Klauzula </w:t>
      </w:r>
      <w:r w:rsidRPr="00466A16">
        <w:rPr>
          <w:rFonts w:asciiTheme="minorHAnsi" w:eastAsia="Calibri" w:hAnsiTheme="minorHAnsi" w:cstheme="minorHAnsi"/>
          <w:sz w:val="20"/>
          <w:szCs w:val="20"/>
        </w:rPr>
        <w:t xml:space="preserve">Klauza informująca o obowiązywaniu Procedury zgłoszeń wewnętrznych w Ośrodku Rozwoju Polskiej Edukacji za Granicą </w:t>
      </w:r>
      <w:r w:rsidR="00A27C1B" w:rsidRPr="00466A16">
        <w:rPr>
          <w:rFonts w:asciiTheme="minorHAnsi" w:eastAsia="Calibri" w:hAnsiTheme="minorHAnsi" w:cstheme="minorHAnsi"/>
          <w:sz w:val="20"/>
          <w:szCs w:val="20"/>
        </w:rPr>
        <w:t>stanowiąca</w:t>
      </w:r>
      <w:r w:rsidRPr="00466A16">
        <w:rPr>
          <w:rFonts w:asciiTheme="minorHAnsi" w:eastAsia="Calibri" w:hAnsiTheme="minorHAnsi" w:cstheme="minorHAnsi"/>
          <w:sz w:val="20"/>
          <w:szCs w:val="20"/>
        </w:rPr>
        <w:t xml:space="preserve"> załącznik nr 3 do umowy</w:t>
      </w:r>
    </w:p>
    <w:p w14:paraId="3DABB774" w14:textId="77777777" w:rsidR="00344BEA" w:rsidRPr="00466A16" w:rsidRDefault="00344BEA" w:rsidP="00344BEA">
      <w:pPr>
        <w:pStyle w:val="Teksttreci0"/>
        <w:shd w:val="clear" w:color="auto" w:fill="auto"/>
        <w:tabs>
          <w:tab w:val="center" w:leader="dot" w:pos="3034"/>
          <w:tab w:val="right" w:pos="4282"/>
          <w:tab w:val="left" w:pos="4487"/>
        </w:tabs>
        <w:spacing w:before="0" w:after="0" w:line="320" w:lineRule="atLeast"/>
        <w:ind w:left="23" w:firstLine="0"/>
        <w:jc w:val="center"/>
        <w:rPr>
          <w:rFonts w:asciiTheme="minorHAnsi" w:hAnsiTheme="minorHAnsi" w:cstheme="minorHAnsi"/>
          <w:sz w:val="20"/>
          <w:szCs w:val="20"/>
        </w:rPr>
      </w:pPr>
    </w:p>
    <w:p w14:paraId="7FA9BF98" w14:textId="77777777" w:rsidR="00344BEA" w:rsidRPr="00466A16" w:rsidRDefault="00344BEA" w:rsidP="00344BEA">
      <w:pPr>
        <w:pStyle w:val="Teksttreci0"/>
        <w:shd w:val="clear" w:color="auto" w:fill="auto"/>
        <w:tabs>
          <w:tab w:val="center" w:leader="dot" w:pos="3034"/>
          <w:tab w:val="right" w:pos="4282"/>
          <w:tab w:val="left" w:pos="4487"/>
        </w:tabs>
        <w:spacing w:before="0" w:after="0" w:line="320" w:lineRule="atLeast"/>
        <w:ind w:left="23" w:firstLine="0"/>
        <w:jc w:val="center"/>
        <w:rPr>
          <w:rFonts w:asciiTheme="minorHAnsi" w:hAnsiTheme="minorHAnsi" w:cstheme="minorHAnsi"/>
          <w:sz w:val="20"/>
          <w:szCs w:val="20"/>
        </w:rPr>
      </w:pPr>
      <w:r w:rsidRPr="00466A16">
        <w:rPr>
          <w:rFonts w:asciiTheme="minorHAnsi" w:hAnsiTheme="minorHAnsi" w:cstheme="minorHAnsi"/>
          <w:sz w:val="20"/>
          <w:szCs w:val="20"/>
        </w:rPr>
        <w:t xml:space="preserve">ZAMAWIAJĄCY                                         </w:t>
      </w:r>
      <w:r w:rsidRPr="00466A16">
        <w:rPr>
          <w:rFonts w:asciiTheme="minorHAnsi" w:hAnsiTheme="minorHAnsi" w:cstheme="minorHAnsi"/>
          <w:sz w:val="20"/>
          <w:szCs w:val="20"/>
        </w:rPr>
        <w:tab/>
        <w:t xml:space="preserve">                                                        WYKONAWCA</w:t>
      </w:r>
    </w:p>
    <w:p w14:paraId="2E281DFC" w14:textId="77777777" w:rsidR="00344BEA" w:rsidRPr="00466A16" w:rsidRDefault="00344BEA" w:rsidP="00344BEA">
      <w:pPr>
        <w:pStyle w:val="Nagwek31"/>
        <w:keepNext/>
        <w:keepLines/>
        <w:shd w:val="clear" w:color="auto" w:fill="auto"/>
        <w:tabs>
          <w:tab w:val="left" w:pos="6677"/>
        </w:tabs>
        <w:spacing w:before="0" w:after="0" w:line="320" w:lineRule="atLeast"/>
        <w:ind w:left="840" w:firstLine="0"/>
        <w:rPr>
          <w:rFonts w:asciiTheme="minorHAnsi" w:hAnsiTheme="minorHAnsi" w:cstheme="minorHAnsi"/>
          <w:sz w:val="20"/>
          <w:szCs w:val="20"/>
        </w:rPr>
      </w:pPr>
    </w:p>
    <w:p w14:paraId="54131873" w14:textId="77777777" w:rsidR="00344BEA" w:rsidRPr="00466A16" w:rsidRDefault="00344BEA" w:rsidP="00344BEA">
      <w:pPr>
        <w:spacing w:line="320" w:lineRule="atLeast"/>
        <w:jc w:val="right"/>
        <w:rPr>
          <w:rFonts w:asciiTheme="minorHAnsi" w:hAnsiTheme="minorHAnsi" w:cstheme="minorHAnsi"/>
          <w:sz w:val="20"/>
          <w:szCs w:val="20"/>
        </w:rPr>
      </w:pPr>
    </w:p>
    <w:p w14:paraId="3660C7D4" w14:textId="4B808975" w:rsidR="00344BEA" w:rsidRPr="00466A16" w:rsidRDefault="00344BEA" w:rsidP="00344BEA">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lastRenderedPageBreak/>
        <w:t xml:space="preserve">ałącznik nr 1 do umowy nr </w:t>
      </w:r>
      <w:r w:rsidR="00A27C1B" w:rsidRPr="00466A16">
        <w:rPr>
          <w:rFonts w:asciiTheme="minorHAnsi" w:hAnsiTheme="minorHAnsi" w:cstheme="minorHAnsi"/>
          <w:sz w:val="20"/>
          <w:szCs w:val="20"/>
        </w:rPr>
        <w:t>………….</w:t>
      </w:r>
      <w:r w:rsidRPr="00466A16">
        <w:rPr>
          <w:rFonts w:asciiTheme="minorHAnsi" w:hAnsiTheme="minorHAnsi" w:cstheme="minorHAnsi"/>
          <w:sz w:val="20"/>
          <w:szCs w:val="20"/>
        </w:rPr>
        <w:t>/202</w:t>
      </w:r>
      <w:r w:rsidR="00A27C1B" w:rsidRPr="00466A16">
        <w:rPr>
          <w:rFonts w:asciiTheme="minorHAnsi" w:hAnsiTheme="minorHAnsi" w:cstheme="minorHAnsi"/>
          <w:sz w:val="20"/>
          <w:szCs w:val="20"/>
        </w:rPr>
        <w:t>5</w:t>
      </w:r>
      <w:r w:rsidRPr="00466A16">
        <w:rPr>
          <w:rFonts w:asciiTheme="minorHAnsi" w:hAnsiTheme="minorHAnsi" w:cstheme="minorHAnsi"/>
          <w:sz w:val="20"/>
          <w:szCs w:val="20"/>
        </w:rPr>
        <w:t xml:space="preserve">/ORPEG z dnia </w:t>
      </w:r>
      <w:r w:rsidR="00A27C1B" w:rsidRPr="00466A16">
        <w:rPr>
          <w:rFonts w:asciiTheme="minorHAnsi" w:hAnsiTheme="minorHAnsi" w:cstheme="minorHAnsi"/>
          <w:sz w:val="20"/>
          <w:szCs w:val="20"/>
        </w:rPr>
        <w:t>……………………..</w:t>
      </w:r>
      <w:r w:rsidRPr="00466A16">
        <w:rPr>
          <w:rFonts w:asciiTheme="minorHAnsi" w:hAnsiTheme="minorHAnsi" w:cstheme="minorHAnsi"/>
          <w:sz w:val="20"/>
          <w:szCs w:val="20"/>
        </w:rPr>
        <w:t xml:space="preserve"> r. </w:t>
      </w:r>
    </w:p>
    <w:p w14:paraId="41BAEC73" w14:textId="77777777" w:rsidR="002F558F" w:rsidRPr="00466A16" w:rsidRDefault="002F558F" w:rsidP="000E07BB">
      <w:pPr>
        <w:pStyle w:val="Akapitzlist"/>
        <w:widowControl/>
        <w:numPr>
          <w:ilvl w:val="0"/>
          <w:numId w:val="73"/>
        </w:numPr>
        <w:suppressAutoHyphens w:val="0"/>
        <w:spacing w:line="320" w:lineRule="atLeast"/>
        <w:contextualSpacing w:val="0"/>
        <w:jc w:val="both"/>
        <w:rPr>
          <w:rFonts w:asciiTheme="minorHAnsi" w:hAnsiTheme="minorHAnsi" w:cstheme="minorHAnsi"/>
          <w:b/>
          <w:sz w:val="20"/>
          <w:szCs w:val="20"/>
        </w:rPr>
      </w:pPr>
      <w:r w:rsidRPr="00466A16">
        <w:rPr>
          <w:rFonts w:asciiTheme="minorHAnsi" w:hAnsiTheme="minorHAnsi" w:cstheme="minorHAnsi"/>
          <w:b/>
          <w:sz w:val="20"/>
          <w:szCs w:val="20"/>
          <w:u w:val="single"/>
        </w:rPr>
        <w:t>Przedmiot zamówienia:</w:t>
      </w:r>
      <w:r w:rsidRPr="00466A16">
        <w:rPr>
          <w:rFonts w:asciiTheme="minorHAnsi" w:hAnsiTheme="minorHAnsi" w:cstheme="minorHAnsi"/>
          <w:sz w:val="20"/>
          <w:szCs w:val="20"/>
        </w:rPr>
        <w:t xml:space="preserve"> </w:t>
      </w:r>
      <w:r w:rsidRPr="00466A16">
        <w:rPr>
          <w:rFonts w:asciiTheme="minorHAnsi" w:eastAsia="Times New Roman" w:hAnsiTheme="minorHAnsi" w:cstheme="minorHAnsi"/>
          <w:kern w:val="0"/>
          <w:sz w:val="20"/>
          <w:szCs w:val="20"/>
          <w:lang w:eastAsia="pl-PL" w:bidi="ar-SA"/>
        </w:rPr>
        <w:t>zakup i dostawa komputerów stacjonarnych, laptopów i monitorów (dalej: „Sprzęt” lub przedmiot zamówienia) do Ośrodka Rozwoju Polskiej Edukacji za Granicą</w:t>
      </w:r>
    </w:p>
    <w:p w14:paraId="3B0DD716" w14:textId="77777777" w:rsidR="002F558F" w:rsidRPr="00466A16" w:rsidRDefault="002F558F" w:rsidP="000E07BB">
      <w:pPr>
        <w:pStyle w:val="Akapitzlist"/>
        <w:widowControl/>
        <w:numPr>
          <w:ilvl w:val="0"/>
          <w:numId w:val="74"/>
        </w:numPr>
        <w:tabs>
          <w:tab w:val="left" w:pos="420"/>
        </w:tabs>
        <w:overflowPunct w:val="0"/>
        <w:autoSpaceDE w:val="0"/>
        <w:spacing w:line="320" w:lineRule="atLeast"/>
        <w:ind w:right="-18"/>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Wykaz zamawianego sprzętu komputerowego stanowi załącznik nr 1 do niniejszego zapytania. </w:t>
      </w:r>
    </w:p>
    <w:p w14:paraId="1D0142A2" w14:textId="77777777" w:rsidR="002F558F" w:rsidRPr="00466A16" w:rsidRDefault="002F558F" w:rsidP="000E07BB">
      <w:pPr>
        <w:pStyle w:val="Akapitzlist"/>
        <w:widowControl/>
        <w:numPr>
          <w:ilvl w:val="0"/>
          <w:numId w:val="74"/>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zobowiązany jest dostarczyć sprzęt komputerowy w oryginalnych opakowaniach producenta.</w:t>
      </w:r>
    </w:p>
    <w:p w14:paraId="5465F9F2" w14:textId="77777777" w:rsidR="002F558F" w:rsidRPr="00466A16" w:rsidRDefault="002F558F" w:rsidP="000E07BB">
      <w:pPr>
        <w:pStyle w:val="Akapitzlist"/>
        <w:widowControl/>
        <w:numPr>
          <w:ilvl w:val="0"/>
          <w:numId w:val="74"/>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Oferowane produkty nie mogą zawierać farb i powłok na dużych plastikowych częściach, których nie da się poddać recyklingowi lub ponownie użyć.</w:t>
      </w:r>
    </w:p>
    <w:p w14:paraId="6732A27C" w14:textId="77777777" w:rsidR="002F558F" w:rsidRPr="00466A16" w:rsidRDefault="002F558F" w:rsidP="000E07BB">
      <w:pPr>
        <w:pStyle w:val="Akapitzlist"/>
        <w:widowControl/>
        <w:numPr>
          <w:ilvl w:val="0"/>
          <w:numId w:val="74"/>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Wsparcie techniczne producenta:</w:t>
      </w:r>
    </w:p>
    <w:p w14:paraId="1C906CA1" w14:textId="77777777" w:rsidR="002F558F" w:rsidRPr="00466A16" w:rsidRDefault="002F558F" w:rsidP="000E07BB">
      <w:pPr>
        <w:pStyle w:val="Akapitzlist"/>
        <w:widowControl/>
        <w:numPr>
          <w:ilvl w:val="1"/>
          <w:numId w:val="74"/>
        </w:numPr>
        <w:suppressAutoHyphens w:val="0"/>
        <w:spacing w:line="320" w:lineRule="atLeast"/>
        <w:ind w:left="795"/>
        <w:contextualSpacing w:val="0"/>
        <w:jc w:val="both"/>
        <w:rPr>
          <w:rFonts w:asciiTheme="minorHAnsi" w:hAnsiTheme="minorHAnsi" w:cstheme="minorHAnsi"/>
          <w:bCs/>
          <w:sz w:val="20"/>
          <w:szCs w:val="20"/>
        </w:rPr>
      </w:pPr>
      <w:r w:rsidRPr="00466A16">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14:paraId="6BA42072" w14:textId="77777777" w:rsidR="002F558F" w:rsidRPr="00466A16" w:rsidRDefault="002F558F" w:rsidP="000E07BB">
      <w:pPr>
        <w:pStyle w:val="Akapitzlist"/>
        <w:widowControl/>
        <w:numPr>
          <w:ilvl w:val="1"/>
          <w:numId w:val="74"/>
        </w:numPr>
        <w:suppressAutoHyphens w:val="0"/>
        <w:spacing w:line="320" w:lineRule="atLeast"/>
        <w:ind w:left="795"/>
        <w:contextualSpacing w:val="0"/>
        <w:jc w:val="both"/>
        <w:rPr>
          <w:rFonts w:asciiTheme="minorHAnsi" w:hAnsiTheme="minorHAnsi" w:cstheme="minorHAnsi"/>
          <w:sz w:val="20"/>
          <w:szCs w:val="20"/>
        </w:rPr>
      </w:pPr>
      <w:r w:rsidRPr="00466A16">
        <w:rPr>
          <w:rFonts w:asciiTheme="minorHAnsi" w:hAnsiTheme="minorHAnsi" w:cstheme="minorHAnsi"/>
          <w:bCs/>
          <w:sz w:val="20"/>
          <w:szCs w:val="20"/>
        </w:rPr>
        <w:t xml:space="preserve">Dostęp do najnowszych sterowników i uaktualnień na stronie producenta zestawu realizowany poprzez podanie na dedykowanej stronie internetowej producenta numeru seryjnego lub modelu komputera – </w:t>
      </w:r>
      <w:r w:rsidRPr="00466A16">
        <w:rPr>
          <w:rFonts w:asciiTheme="minorHAnsi" w:hAnsiTheme="minorHAnsi" w:cstheme="minorHAnsi"/>
          <w:sz w:val="20"/>
          <w:szCs w:val="20"/>
        </w:rPr>
        <w:t>do oferty należy dołączyć link strony.</w:t>
      </w:r>
    </w:p>
    <w:p w14:paraId="127DABF4" w14:textId="77777777" w:rsidR="002F558F" w:rsidRPr="00466A16" w:rsidRDefault="002F558F" w:rsidP="000E07BB">
      <w:pPr>
        <w:widowControl/>
        <w:numPr>
          <w:ilvl w:val="0"/>
          <w:numId w:val="74"/>
        </w:numPr>
        <w:suppressAutoHyphens w:val="0"/>
        <w:spacing w:line="320" w:lineRule="atLeast"/>
        <w:ind w:left="363"/>
        <w:jc w:val="both"/>
        <w:rPr>
          <w:rFonts w:asciiTheme="minorHAnsi" w:hAnsiTheme="minorHAnsi" w:cstheme="minorHAnsi"/>
          <w:sz w:val="20"/>
          <w:szCs w:val="20"/>
        </w:rPr>
      </w:pPr>
      <w:r w:rsidRPr="00466A16">
        <w:rPr>
          <w:rFonts w:asciiTheme="minorHAnsi" w:hAnsiTheme="minorHAnsi" w:cstheme="minorHAnsi"/>
          <w:sz w:val="20"/>
          <w:szCs w:val="20"/>
        </w:rPr>
        <w:t>Wykonawca przekaże Zamawiającemu szczegółowe instrukcje obsługi i konserwacji dla każdej właściwej jednostki dostarczonego sprzętu komputerowego (może być w wersji elektronicznej).</w:t>
      </w:r>
    </w:p>
    <w:p w14:paraId="7A3A70E6" w14:textId="77777777" w:rsidR="002F558F" w:rsidRPr="00466A16" w:rsidRDefault="002F558F" w:rsidP="000E07BB">
      <w:pPr>
        <w:pStyle w:val="Akapitzlist"/>
        <w:widowControl/>
        <w:numPr>
          <w:ilvl w:val="0"/>
          <w:numId w:val="74"/>
        </w:numPr>
        <w:tabs>
          <w:tab w:val="left" w:pos="420"/>
        </w:tabs>
        <w:overflowPunct w:val="0"/>
        <w:autoSpaceDE w:val="0"/>
        <w:spacing w:line="320" w:lineRule="atLeast"/>
        <w:ind w:left="363" w:right="-18"/>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przed podpisaniem umowy dostarczy certyfikat ISO 9001:2015 dla producenta sprzętu.</w:t>
      </w:r>
    </w:p>
    <w:p w14:paraId="2F0A2FC7" w14:textId="77777777" w:rsidR="002F558F" w:rsidRPr="00466A16" w:rsidRDefault="002F558F" w:rsidP="000E07BB">
      <w:pPr>
        <w:pStyle w:val="Akapitzlist"/>
        <w:widowControl/>
        <w:numPr>
          <w:ilvl w:val="0"/>
          <w:numId w:val="74"/>
        </w:numPr>
        <w:suppressAutoHyphens w:val="0"/>
        <w:spacing w:line="320" w:lineRule="atLeast"/>
        <w:ind w:hanging="357"/>
        <w:contextualSpacing w:val="0"/>
        <w:jc w:val="both"/>
        <w:rPr>
          <w:rFonts w:asciiTheme="minorHAnsi" w:hAnsiTheme="minorHAnsi" w:cstheme="minorHAnsi"/>
          <w:sz w:val="20"/>
          <w:szCs w:val="20"/>
        </w:rPr>
      </w:pPr>
      <w:r w:rsidRPr="00466A16">
        <w:rPr>
          <w:rFonts w:asciiTheme="minorHAnsi" w:hAnsiTheme="minorHAnsi" w:cstheme="minorHAnsi"/>
          <w:sz w:val="20"/>
          <w:szCs w:val="20"/>
        </w:rPr>
        <w:t>Wykonawca przed podpisaniem umowy dostarczy deklarację zgodności CE oferowanego sprzętu.</w:t>
      </w:r>
    </w:p>
    <w:p w14:paraId="34D7A176" w14:textId="77777777" w:rsidR="002F558F" w:rsidRPr="00466A16" w:rsidRDefault="002F558F" w:rsidP="000E07BB">
      <w:pPr>
        <w:pStyle w:val="Akapitzlist"/>
        <w:widowControl/>
        <w:numPr>
          <w:ilvl w:val="0"/>
          <w:numId w:val="74"/>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Dostarczony sprzęt komputerowy musi spełniać wszystkie wymogi bezpieczeństwa oraz zużycia energii obowiązujące w prawie polskim.</w:t>
      </w:r>
    </w:p>
    <w:p w14:paraId="4F5A003C" w14:textId="77777777" w:rsidR="002F558F" w:rsidRPr="00466A16" w:rsidRDefault="002F558F" w:rsidP="000E07BB">
      <w:pPr>
        <w:pStyle w:val="Akapitzlist"/>
        <w:widowControl/>
        <w:numPr>
          <w:ilvl w:val="0"/>
          <w:numId w:val="74"/>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Dostarczony sprzęt komputerowy musi spełniać kryteria środowiskowe. </w:t>
      </w:r>
    </w:p>
    <w:p w14:paraId="4AC7EBDE" w14:textId="77777777" w:rsidR="002F558F" w:rsidRPr="00466A16" w:rsidRDefault="002F558F" w:rsidP="000E07BB">
      <w:pPr>
        <w:pStyle w:val="Akapitzlist"/>
        <w:widowControl/>
        <w:numPr>
          <w:ilvl w:val="0"/>
          <w:numId w:val="74"/>
        </w:numPr>
        <w:suppressAutoHyphens w:val="0"/>
        <w:spacing w:line="320" w:lineRule="atLeast"/>
        <w:ind w:hanging="357"/>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Warunki gwarancji:</w:t>
      </w:r>
    </w:p>
    <w:p w14:paraId="72B076F7" w14:textId="77777777" w:rsidR="002F558F" w:rsidRPr="00466A16" w:rsidRDefault="002F558F" w:rsidP="000E07BB">
      <w:pPr>
        <w:pStyle w:val="Akapitzlist"/>
        <w:widowControl/>
        <w:numPr>
          <w:ilvl w:val="0"/>
          <w:numId w:val="75"/>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Minimalne okresy gwarancji zostały wskazane w wykazie znajdującym się w niniejszym załączniku. Za dzień rozpoczęcia biegu terminu gwarancji uważa się dzień podpisania przez obie strony protokołu odbioru dostarczonego sprzętu.</w:t>
      </w:r>
    </w:p>
    <w:p w14:paraId="76D0E155" w14:textId="77777777" w:rsidR="002F558F" w:rsidRPr="00466A16" w:rsidRDefault="002F558F" w:rsidP="000E07BB">
      <w:pPr>
        <w:pStyle w:val="Akapitzlist"/>
        <w:widowControl/>
        <w:numPr>
          <w:ilvl w:val="0"/>
          <w:numId w:val="75"/>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Zamawiający oczekuje gwarancji producenta sprzętu.</w:t>
      </w:r>
    </w:p>
    <w:p w14:paraId="4661609B" w14:textId="77777777" w:rsidR="002F558F" w:rsidRPr="00466A16" w:rsidRDefault="002F558F" w:rsidP="000E07BB">
      <w:pPr>
        <w:pStyle w:val="Akapitzlist"/>
        <w:widowControl/>
        <w:numPr>
          <w:ilvl w:val="0"/>
          <w:numId w:val="75"/>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urządzeń musi być realizowany na terenie Polski przez producenta lub autoryzowanego partnera Serwisowego Producenta. </w:t>
      </w:r>
    </w:p>
    <w:p w14:paraId="20C3F559" w14:textId="77777777" w:rsidR="002F558F" w:rsidRPr="00466A16" w:rsidRDefault="002F558F" w:rsidP="000E07BB">
      <w:pPr>
        <w:pStyle w:val="Akapitzlist"/>
        <w:widowControl/>
        <w:numPr>
          <w:ilvl w:val="0"/>
          <w:numId w:val="75"/>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Firma serwisująca musi posiadać certyfikat ISO 9001 na świadczenie usług serwisowych oraz posiadać autoryzacje producenta komputera. Wykonawca dostarczy zamawiającemu dokumenty potwierdzające powyższe.</w:t>
      </w:r>
    </w:p>
    <w:p w14:paraId="18A82569" w14:textId="77777777" w:rsidR="002F558F" w:rsidRPr="00466A16" w:rsidRDefault="002F558F" w:rsidP="000E07BB">
      <w:pPr>
        <w:pStyle w:val="Akapitzlist"/>
        <w:widowControl/>
        <w:numPr>
          <w:ilvl w:val="0"/>
          <w:numId w:val="75"/>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W przypadku awarii dysków twardych Zamawiający otrzyma nowy dysk, a uszkodzony pozostanie własnością Zamawiającego. Zamawiający wymaga, aby opcja ta była wykupiona u producenta sprzętu w terminie nie później niż do dnia dostarczenia Zamawiającemu komputerów.  Wykonawca złoży w dniu dostawy oświadczenie o wykupieniu gwarancji producenta. </w:t>
      </w:r>
    </w:p>
    <w:p w14:paraId="05AFEAF7" w14:textId="77777777" w:rsidR="002F558F" w:rsidRPr="00466A16" w:rsidRDefault="002F558F" w:rsidP="000E07BB">
      <w:pPr>
        <w:pStyle w:val="Akapitzlist"/>
        <w:widowControl/>
        <w:numPr>
          <w:ilvl w:val="0"/>
          <w:numId w:val="75"/>
        </w:numPr>
        <w:suppressAutoHyphens w:val="0"/>
        <w:spacing w:line="320" w:lineRule="atLeast"/>
        <w:ind w:left="723"/>
        <w:contextualSpacing w:val="0"/>
        <w:jc w:val="both"/>
        <w:rPr>
          <w:rFonts w:asciiTheme="minorHAnsi" w:hAnsiTheme="minorHAnsi" w:cstheme="minorHAnsi"/>
          <w:sz w:val="20"/>
          <w:szCs w:val="20"/>
          <w:lang w:eastAsia="ar-SA"/>
        </w:rPr>
      </w:pPr>
      <w:r w:rsidRPr="00466A16">
        <w:rPr>
          <w:rFonts w:asciiTheme="minorHAnsi" w:hAnsiTheme="minorHAnsi" w:cstheme="minorHAnsi"/>
          <w:sz w:val="20"/>
          <w:szCs w:val="20"/>
          <w:lang w:eastAsia="ar-SA"/>
        </w:rPr>
        <w:t xml:space="preserve">Serwis świadczony w siedzibie Zamawiającego. </w:t>
      </w:r>
    </w:p>
    <w:p w14:paraId="48D5B396" w14:textId="77777777" w:rsidR="002F558F" w:rsidRPr="00466A16" w:rsidRDefault="002F558F" w:rsidP="000E07BB">
      <w:pPr>
        <w:pStyle w:val="Akapitzlist"/>
        <w:widowControl/>
        <w:numPr>
          <w:ilvl w:val="0"/>
          <w:numId w:val="75"/>
        </w:numPr>
        <w:suppressAutoHyphens w:val="0"/>
        <w:spacing w:line="320" w:lineRule="atLeast"/>
        <w:ind w:left="723"/>
        <w:contextualSpacing w:val="0"/>
        <w:jc w:val="both"/>
        <w:rPr>
          <w:rFonts w:asciiTheme="minorHAnsi" w:hAnsiTheme="minorHAnsi" w:cstheme="minorHAnsi"/>
          <w:sz w:val="20"/>
          <w:szCs w:val="20"/>
        </w:rPr>
      </w:pPr>
      <w:r w:rsidRPr="00466A16">
        <w:rPr>
          <w:rFonts w:asciiTheme="minorHAnsi" w:hAnsiTheme="minorHAnsi" w:cstheme="minorHAnsi"/>
          <w:sz w:val="20"/>
          <w:szCs w:val="20"/>
          <w:lang w:eastAsia="ar-SA"/>
        </w:rPr>
        <w:t>Czas reakcji serwisu – najpóźniej w pierwszym dniu roboczym następującym po dniu zgłoszenia awarii, o ile zgłoszenie następy do godziny 17:00. W przypadku złożenia zgłoszenia po godzinie 17 za dzień zgłoszenia przyjmuje się dzień następny po dniu przesłania zgłoszenia.</w:t>
      </w:r>
    </w:p>
    <w:p w14:paraId="495761A0" w14:textId="77777777" w:rsidR="002F558F" w:rsidRPr="00466A16" w:rsidRDefault="002F558F" w:rsidP="000E07BB">
      <w:pPr>
        <w:pStyle w:val="Akapitzlist"/>
        <w:widowControl/>
        <w:numPr>
          <w:ilvl w:val="0"/>
          <w:numId w:val="74"/>
        </w:numPr>
        <w:suppressAutoHyphens w:val="0"/>
        <w:spacing w:line="320" w:lineRule="atLeast"/>
        <w:ind w:left="363"/>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 Wykonawca zobowiązany jest wskazać w ofercie nazwę sprzętu (typ, producent, model), który oferuje. </w:t>
      </w:r>
    </w:p>
    <w:p w14:paraId="384912B0" w14:textId="77777777" w:rsidR="002F558F" w:rsidRPr="00466A16" w:rsidRDefault="002F558F" w:rsidP="002F558F">
      <w:pPr>
        <w:widowControl/>
        <w:suppressAutoHyphens w:val="0"/>
        <w:spacing w:line="320" w:lineRule="atLeast"/>
        <w:jc w:val="both"/>
        <w:rPr>
          <w:rFonts w:asciiTheme="minorHAnsi" w:hAnsiTheme="minorHAnsi" w:cstheme="minorHAnsi"/>
          <w:b/>
          <w:sz w:val="20"/>
          <w:szCs w:val="20"/>
        </w:rPr>
      </w:pPr>
    </w:p>
    <w:p w14:paraId="665EC26D" w14:textId="77777777" w:rsidR="002F558F" w:rsidRPr="00466A16" w:rsidRDefault="002F558F" w:rsidP="000E07BB">
      <w:pPr>
        <w:pStyle w:val="Akapitzlist"/>
        <w:widowControl/>
        <w:numPr>
          <w:ilvl w:val="0"/>
          <w:numId w:val="73"/>
        </w:numPr>
        <w:suppressAutoHyphens w:val="0"/>
        <w:spacing w:line="320" w:lineRule="atLeast"/>
        <w:contextualSpacing w:val="0"/>
        <w:jc w:val="both"/>
        <w:rPr>
          <w:rFonts w:asciiTheme="minorHAnsi" w:hAnsiTheme="minorHAnsi" w:cstheme="minorHAnsi"/>
          <w:b/>
          <w:bCs/>
          <w:sz w:val="20"/>
          <w:szCs w:val="20"/>
          <w:lang w:eastAsia="ar-SA"/>
        </w:rPr>
      </w:pPr>
      <w:r w:rsidRPr="00466A16">
        <w:rPr>
          <w:rFonts w:asciiTheme="minorHAnsi" w:hAnsiTheme="minorHAnsi" w:cstheme="minorHAnsi"/>
          <w:b/>
          <w:bCs/>
          <w:sz w:val="20"/>
          <w:szCs w:val="20"/>
          <w:u w:val="single"/>
          <w:lang w:eastAsia="ar-SA"/>
        </w:rPr>
        <w:t>Dostawa</w:t>
      </w:r>
    </w:p>
    <w:p w14:paraId="5C55BD4B"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Dostawa obejmuje również wniesienie do pomieszczenia wskazanego przez Zamawiającego. Do budynku, w którym znajduje się siedziba Zamawiającego </w:t>
      </w:r>
      <w:r w:rsidRPr="00466A16">
        <w:rPr>
          <w:rFonts w:asciiTheme="minorHAnsi" w:eastAsia="Times New Roman" w:hAnsiTheme="minorHAnsi" w:cstheme="minorHAnsi"/>
          <w:sz w:val="20"/>
          <w:szCs w:val="20"/>
          <w:u w:val="single"/>
          <w:lang w:eastAsia="pl-PL"/>
        </w:rPr>
        <w:t>nie można wjeżdżać wózkami paletowymi.</w:t>
      </w:r>
    </w:p>
    <w:p w14:paraId="604BBD16"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Koszt dostawy i wniesienia do pomieszczenia wskazanego przez Zamawiającego pokrywa Wykonawca.</w:t>
      </w:r>
    </w:p>
    <w:p w14:paraId="54A1E2D6"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u w:val="single"/>
          <w:lang w:eastAsia="pl-PL"/>
        </w:rPr>
      </w:pPr>
      <w:r w:rsidRPr="00466A16">
        <w:rPr>
          <w:rFonts w:asciiTheme="minorHAnsi" w:eastAsia="Times New Roman" w:hAnsiTheme="minorHAnsi" w:cstheme="minorHAnsi"/>
          <w:sz w:val="20"/>
          <w:szCs w:val="20"/>
          <w:u w:val="single"/>
          <w:lang w:eastAsia="pl-PL"/>
        </w:rPr>
        <w:lastRenderedPageBreak/>
        <w:t>W przypadku odmówienia przez dostawcę wniesienia sprzętu do pomieszczenia wskazanego przez Zamawiającego Zamawiający może odmówić przyjęcia dostawy, a wówczas Wykonawca zobowiązany będzie do ponownego dostarczenia dostawy na swój koszt.</w:t>
      </w:r>
    </w:p>
    <w:p w14:paraId="61881085"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Miejsce dostawy: 02-676 Warszawa, ul. Janusza Kurtyki 4 – w dni powszednie, w godzinach 7:30 - 15:30. </w:t>
      </w:r>
    </w:p>
    <w:p w14:paraId="3BEEA3EB"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Wykonawca ponosi odpowiedzialność za wady i szkody powstałe w czasie transportu Sprzętu do miejsca przeznaczenia.</w:t>
      </w:r>
    </w:p>
    <w:p w14:paraId="4D1353E6"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Wykonawca przekaże Zamawiającemu przedmiot zamówienia na podstawie protokołu odbioru, zawierającego minimum:</w:t>
      </w:r>
    </w:p>
    <w:p w14:paraId="79867D1C"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liczbę porządkową,</w:t>
      </w:r>
    </w:p>
    <w:p w14:paraId="377AA437"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dla Sprzętu:</w:t>
      </w:r>
    </w:p>
    <w:p w14:paraId="76FAB45C"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rodzaj,</w:t>
      </w:r>
    </w:p>
    <w:p w14:paraId="0AE61A39"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model,</w:t>
      </w:r>
    </w:p>
    <w:p w14:paraId="3888A64B"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nazwę producenta,</w:t>
      </w:r>
    </w:p>
    <w:p w14:paraId="6D605DD1"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numer seryjny,</w:t>
      </w:r>
    </w:p>
    <w:p w14:paraId="24FBFB36"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liczba</w:t>
      </w:r>
    </w:p>
    <w:p w14:paraId="71E109D3"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kartę gwarancyjną,</w:t>
      </w:r>
    </w:p>
    <w:p w14:paraId="6142E13B" w14:textId="77777777" w:rsidR="002F558F" w:rsidRPr="00466A16" w:rsidRDefault="002F558F" w:rsidP="000E07BB">
      <w:pPr>
        <w:pStyle w:val="Akapitzlist"/>
        <w:numPr>
          <w:ilvl w:val="0"/>
          <w:numId w:val="77"/>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 xml:space="preserve">oraz datę dostawy i oznaczenie stron, </w:t>
      </w:r>
    </w:p>
    <w:p w14:paraId="5DC77EC1" w14:textId="77777777" w:rsidR="002F558F" w:rsidRPr="00466A16" w:rsidRDefault="002F558F" w:rsidP="000E07BB">
      <w:pPr>
        <w:pStyle w:val="Akapitzlist"/>
        <w:numPr>
          <w:ilvl w:val="0"/>
          <w:numId w:val="76"/>
        </w:numPr>
        <w:spacing w:line="320" w:lineRule="atLeast"/>
        <w:jc w:val="both"/>
        <w:rPr>
          <w:rFonts w:asciiTheme="minorHAnsi" w:eastAsia="Times New Roman" w:hAnsiTheme="minorHAnsi" w:cstheme="minorHAnsi"/>
          <w:sz w:val="20"/>
          <w:szCs w:val="20"/>
          <w:lang w:eastAsia="pl-PL"/>
        </w:rPr>
      </w:pPr>
      <w:r w:rsidRPr="00466A16">
        <w:rPr>
          <w:rFonts w:asciiTheme="minorHAnsi" w:eastAsia="Times New Roman" w:hAnsiTheme="minorHAnsi" w:cstheme="minorHAnsi"/>
          <w:sz w:val="20"/>
          <w:szCs w:val="20"/>
          <w:lang w:eastAsia="pl-PL"/>
        </w:rPr>
        <w:t>W przypadku stwierdzenia podczas odbioru wadliwości Sprzęt w całości lub części Zamawiający może odmówić jego odbioru.</w:t>
      </w:r>
    </w:p>
    <w:p w14:paraId="4956A8A6" w14:textId="77777777" w:rsidR="002F558F" w:rsidRPr="00466A16" w:rsidRDefault="002F558F" w:rsidP="000E07BB">
      <w:pPr>
        <w:pStyle w:val="Akapitzlist"/>
        <w:numPr>
          <w:ilvl w:val="0"/>
          <w:numId w:val="76"/>
        </w:num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Za datę dostarczenia Sprzętu uważa się dzień jego odbioru przez przedstawiciela Zamawiającego, bez zastrzeżeń.</w:t>
      </w:r>
    </w:p>
    <w:p w14:paraId="1C90CFC8" w14:textId="77777777" w:rsidR="002F558F" w:rsidRPr="00466A16" w:rsidRDefault="002F558F" w:rsidP="000E07BB">
      <w:pPr>
        <w:pStyle w:val="Akapitzlist"/>
        <w:widowControl/>
        <w:numPr>
          <w:ilvl w:val="0"/>
          <w:numId w:val="73"/>
        </w:numPr>
        <w:suppressAutoHyphens w:val="0"/>
        <w:spacing w:line="320" w:lineRule="atLeast"/>
        <w:contextualSpacing w:val="0"/>
        <w:jc w:val="both"/>
        <w:rPr>
          <w:rFonts w:asciiTheme="minorHAnsi" w:hAnsiTheme="minorHAnsi" w:cstheme="minorHAnsi"/>
          <w:sz w:val="20"/>
          <w:szCs w:val="20"/>
          <w:lang w:eastAsia="ar-SA"/>
        </w:rPr>
      </w:pPr>
      <w:r w:rsidRPr="00466A16">
        <w:rPr>
          <w:rFonts w:asciiTheme="minorHAnsi" w:hAnsiTheme="minorHAnsi" w:cstheme="minorHAnsi"/>
          <w:b/>
          <w:bCs/>
          <w:sz w:val="20"/>
          <w:szCs w:val="20"/>
          <w:u w:val="single"/>
          <w:lang w:eastAsia="ar-SA"/>
        </w:rPr>
        <w:t>Termin realizacji zamówienia:</w:t>
      </w:r>
      <w:r w:rsidRPr="00466A16">
        <w:rPr>
          <w:rFonts w:asciiTheme="minorHAnsi" w:hAnsiTheme="minorHAnsi" w:cstheme="minorHAnsi"/>
          <w:sz w:val="20"/>
          <w:szCs w:val="20"/>
          <w:lang w:eastAsia="ar-SA"/>
        </w:rPr>
        <w:t xml:space="preserve"> </w:t>
      </w:r>
      <w:r w:rsidRPr="00466A16">
        <w:rPr>
          <w:rFonts w:asciiTheme="minorHAnsi" w:hAnsiTheme="minorHAnsi" w:cstheme="minorHAnsi"/>
          <w:sz w:val="20"/>
          <w:szCs w:val="20"/>
        </w:rPr>
        <w:t xml:space="preserve">do 7 dni kalendarzowych licząc od dnia zawarcia umowy. </w:t>
      </w:r>
    </w:p>
    <w:p w14:paraId="6E7F27A3" w14:textId="2D51E924" w:rsidR="002F558F" w:rsidRPr="00466A16" w:rsidRDefault="002F558F">
      <w:pPr>
        <w:widowControl/>
        <w:suppressAutoHyphens w:val="0"/>
        <w:spacing w:after="200" w:line="276" w:lineRule="auto"/>
        <w:rPr>
          <w:rFonts w:asciiTheme="minorHAnsi" w:hAnsiTheme="minorHAnsi" w:cstheme="minorHAnsi"/>
          <w:b/>
          <w:sz w:val="20"/>
          <w:szCs w:val="20"/>
        </w:rPr>
      </w:pPr>
      <w:r w:rsidRPr="00466A16">
        <w:rPr>
          <w:rFonts w:asciiTheme="minorHAnsi" w:hAnsiTheme="minorHAnsi" w:cstheme="minorHAnsi"/>
          <w:b/>
          <w:sz w:val="20"/>
          <w:szCs w:val="20"/>
        </w:rPr>
        <w:br w:type="page"/>
      </w:r>
    </w:p>
    <w:p w14:paraId="5B16F731" w14:textId="73F1D9F9" w:rsidR="00344BEA" w:rsidRPr="00466A16" w:rsidRDefault="00344BEA" w:rsidP="00344BEA">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lastRenderedPageBreak/>
        <w:t xml:space="preserve">Załącznik nr 2 do umowy nr </w:t>
      </w:r>
      <w:r w:rsidR="00455789" w:rsidRPr="00466A16">
        <w:rPr>
          <w:rFonts w:asciiTheme="minorHAnsi" w:hAnsiTheme="minorHAnsi" w:cstheme="minorHAnsi"/>
          <w:sz w:val="20"/>
          <w:szCs w:val="20"/>
        </w:rPr>
        <w:t>………</w:t>
      </w:r>
      <w:r w:rsidRPr="00466A16">
        <w:rPr>
          <w:rFonts w:asciiTheme="minorHAnsi" w:hAnsiTheme="minorHAnsi" w:cstheme="minorHAnsi"/>
          <w:sz w:val="20"/>
          <w:szCs w:val="20"/>
        </w:rPr>
        <w:t>/202</w:t>
      </w:r>
      <w:r w:rsidR="00455789" w:rsidRPr="00466A16">
        <w:rPr>
          <w:rFonts w:asciiTheme="minorHAnsi" w:hAnsiTheme="minorHAnsi" w:cstheme="minorHAnsi"/>
          <w:sz w:val="20"/>
          <w:szCs w:val="20"/>
        </w:rPr>
        <w:t>5</w:t>
      </w:r>
      <w:r w:rsidRPr="00466A16">
        <w:rPr>
          <w:rFonts w:asciiTheme="minorHAnsi" w:hAnsiTheme="minorHAnsi" w:cstheme="minorHAnsi"/>
          <w:sz w:val="20"/>
          <w:szCs w:val="20"/>
        </w:rPr>
        <w:t xml:space="preserve">/ORPEG z dnia </w:t>
      </w:r>
      <w:r w:rsidR="00455789" w:rsidRPr="00466A16">
        <w:rPr>
          <w:rFonts w:asciiTheme="minorHAnsi" w:hAnsiTheme="minorHAnsi" w:cstheme="minorHAnsi"/>
          <w:sz w:val="20"/>
          <w:szCs w:val="20"/>
        </w:rPr>
        <w:t>………………</w:t>
      </w:r>
      <w:r w:rsidRPr="00466A16">
        <w:rPr>
          <w:rFonts w:asciiTheme="minorHAnsi" w:hAnsiTheme="minorHAnsi" w:cstheme="minorHAnsi"/>
          <w:sz w:val="20"/>
          <w:szCs w:val="20"/>
        </w:rPr>
        <w:t xml:space="preserve">r. </w:t>
      </w:r>
    </w:p>
    <w:p w14:paraId="1B15E9CC" w14:textId="77777777" w:rsidR="00344BEA" w:rsidRPr="00466A16" w:rsidRDefault="00344BEA" w:rsidP="00344BEA">
      <w:pPr>
        <w:spacing w:line="320" w:lineRule="atLeast"/>
        <w:rPr>
          <w:rFonts w:asciiTheme="minorHAnsi" w:hAnsiTheme="minorHAnsi" w:cstheme="minorHAnsi"/>
          <w:sz w:val="20"/>
          <w:szCs w:val="20"/>
        </w:rPr>
      </w:pPr>
    </w:p>
    <w:p w14:paraId="32B6E62A" w14:textId="20440CEF" w:rsidR="00455789" w:rsidRPr="00466A16" w:rsidRDefault="00455789">
      <w:pPr>
        <w:widowControl/>
        <w:suppressAutoHyphens w:val="0"/>
        <w:spacing w:after="200" w:line="276" w:lineRule="auto"/>
        <w:rPr>
          <w:rFonts w:asciiTheme="minorHAnsi" w:hAnsiTheme="minorHAnsi" w:cstheme="minorHAnsi"/>
          <w:sz w:val="20"/>
          <w:szCs w:val="20"/>
        </w:rPr>
      </w:pPr>
      <w:r w:rsidRPr="00466A16">
        <w:rPr>
          <w:rFonts w:asciiTheme="minorHAnsi" w:hAnsiTheme="minorHAnsi" w:cstheme="minorHAnsi"/>
          <w:sz w:val="20"/>
          <w:szCs w:val="20"/>
        </w:rPr>
        <w:br w:type="page"/>
      </w:r>
    </w:p>
    <w:p w14:paraId="43C5A66E" w14:textId="77777777" w:rsidR="00344BEA" w:rsidRPr="00466A16" w:rsidRDefault="00344BEA" w:rsidP="00344BEA">
      <w:pPr>
        <w:spacing w:line="320" w:lineRule="atLeast"/>
        <w:rPr>
          <w:rFonts w:asciiTheme="minorHAnsi" w:hAnsiTheme="minorHAnsi" w:cstheme="minorHAnsi"/>
          <w:sz w:val="20"/>
          <w:szCs w:val="20"/>
        </w:rPr>
      </w:pPr>
    </w:p>
    <w:p w14:paraId="108EA3CE" w14:textId="0C40B6E7" w:rsidR="00344BEA" w:rsidRPr="00466A16" w:rsidRDefault="00344BEA" w:rsidP="00344BEA">
      <w:pPr>
        <w:spacing w:line="320" w:lineRule="atLeast"/>
        <w:jc w:val="right"/>
        <w:rPr>
          <w:rFonts w:asciiTheme="minorHAnsi" w:hAnsiTheme="minorHAnsi" w:cstheme="minorHAnsi"/>
          <w:sz w:val="20"/>
          <w:szCs w:val="20"/>
        </w:rPr>
      </w:pPr>
      <w:r w:rsidRPr="00466A16">
        <w:rPr>
          <w:rFonts w:asciiTheme="minorHAnsi" w:hAnsiTheme="minorHAnsi" w:cstheme="minorHAnsi"/>
          <w:sz w:val="20"/>
          <w:szCs w:val="20"/>
        </w:rPr>
        <w:t xml:space="preserve">Załącznik nr 3 do umowy nr </w:t>
      </w:r>
      <w:r w:rsidR="00A27C1B" w:rsidRPr="00466A16">
        <w:rPr>
          <w:rFonts w:asciiTheme="minorHAnsi" w:hAnsiTheme="minorHAnsi" w:cstheme="minorHAnsi"/>
          <w:sz w:val="20"/>
          <w:szCs w:val="20"/>
        </w:rPr>
        <w:t>…………</w:t>
      </w:r>
      <w:r w:rsidRPr="00466A16">
        <w:rPr>
          <w:rFonts w:asciiTheme="minorHAnsi" w:hAnsiTheme="minorHAnsi" w:cstheme="minorHAnsi"/>
          <w:sz w:val="20"/>
          <w:szCs w:val="20"/>
        </w:rPr>
        <w:t>/202</w:t>
      </w:r>
      <w:r w:rsidR="00A27C1B" w:rsidRPr="00466A16">
        <w:rPr>
          <w:rFonts w:asciiTheme="minorHAnsi" w:hAnsiTheme="minorHAnsi" w:cstheme="minorHAnsi"/>
          <w:sz w:val="20"/>
          <w:szCs w:val="20"/>
        </w:rPr>
        <w:t>5</w:t>
      </w:r>
      <w:r w:rsidRPr="00466A16">
        <w:rPr>
          <w:rFonts w:asciiTheme="minorHAnsi" w:hAnsiTheme="minorHAnsi" w:cstheme="minorHAnsi"/>
          <w:sz w:val="20"/>
          <w:szCs w:val="20"/>
        </w:rPr>
        <w:t xml:space="preserve">/ORPEG z dnia </w:t>
      </w:r>
      <w:r w:rsidR="00A27C1B" w:rsidRPr="00466A16">
        <w:rPr>
          <w:rFonts w:asciiTheme="minorHAnsi" w:hAnsiTheme="minorHAnsi" w:cstheme="minorHAnsi"/>
          <w:sz w:val="20"/>
          <w:szCs w:val="20"/>
        </w:rPr>
        <w:t>…………………..</w:t>
      </w:r>
      <w:r w:rsidRPr="00466A16">
        <w:rPr>
          <w:rFonts w:asciiTheme="minorHAnsi" w:hAnsiTheme="minorHAnsi" w:cstheme="minorHAnsi"/>
          <w:sz w:val="20"/>
          <w:szCs w:val="20"/>
        </w:rPr>
        <w:t xml:space="preserve"> r. </w:t>
      </w:r>
    </w:p>
    <w:p w14:paraId="4B2EC125" w14:textId="77777777" w:rsidR="00344BEA" w:rsidRPr="00466A16" w:rsidRDefault="00344BEA" w:rsidP="00344BEA">
      <w:pPr>
        <w:spacing w:line="320" w:lineRule="atLeast"/>
        <w:jc w:val="center"/>
        <w:rPr>
          <w:rFonts w:asciiTheme="minorHAnsi" w:hAnsiTheme="minorHAnsi" w:cstheme="minorHAnsi"/>
          <w:b/>
          <w:sz w:val="20"/>
          <w:szCs w:val="20"/>
        </w:rPr>
      </w:pPr>
      <w:r w:rsidRPr="00466A16">
        <w:rPr>
          <w:rFonts w:asciiTheme="minorHAnsi" w:hAnsiTheme="minorHAnsi" w:cstheme="minorHAnsi"/>
          <w:b/>
          <w:sz w:val="20"/>
          <w:szCs w:val="20"/>
        </w:rPr>
        <w:t>Informacja o obowiązywaniu Procedury zgłoszeń wewnętrznych w Ośrodku Rozwoju Polskiej Edukacji za Granicą („Ośrodek”)</w:t>
      </w:r>
    </w:p>
    <w:p w14:paraId="5BB481D4" w14:textId="77777777" w:rsidR="00344BEA" w:rsidRPr="00466A16" w:rsidRDefault="00344BEA" w:rsidP="00344BEA">
      <w:pPr>
        <w:spacing w:line="320" w:lineRule="atLeast"/>
        <w:jc w:val="both"/>
        <w:rPr>
          <w:rFonts w:asciiTheme="minorHAnsi" w:hAnsiTheme="minorHAnsi" w:cstheme="minorHAnsi"/>
          <w:sz w:val="20"/>
          <w:szCs w:val="20"/>
        </w:rPr>
      </w:pPr>
    </w:p>
    <w:p w14:paraId="36E5969B" w14:textId="77777777" w:rsidR="00344BEA" w:rsidRPr="00466A16" w:rsidRDefault="00344BEA" w:rsidP="00344BEA">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20CF8410" w14:textId="77777777" w:rsidR="00344BEA" w:rsidRPr="00466A16" w:rsidRDefault="00344BEA" w:rsidP="00344BEA">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540A25CA" w14:textId="77777777" w:rsidR="00344BEA" w:rsidRPr="00466A16" w:rsidRDefault="00344BEA" w:rsidP="00344BEA">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Zgłoszeń można dokonywać za pomocą następujących środków komunikacji: </w:t>
      </w:r>
    </w:p>
    <w:p w14:paraId="24589744" w14:textId="77777777" w:rsidR="00344BEA" w:rsidRPr="00466A16" w:rsidRDefault="00344BEA" w:rsidP="000E07BB">
      <w:pPr>
        <w:pStyle w:val="PKTpunkt"/>
        <w:numPr>
          <w:ilvl w:val="0"/>
          <w:numId w:val="49"/>
        </w:numPr>
        <w:spacing w:line="320" w:lineRule="atLeast"/>
        <w:rPr>
          <w:rFonts w:asciiTheme="minorHAnsi" w:hAnsiTheme="minorHAnsi" w:cstheme="minorHAnsi"/>
          <w:sz w:val="20"/>
        </w:rPr>
      </w:pPr>
      <w:r w:rsidRPr="00466A16">
        <w:rPr>
          <w:rFonts w:asciiTheme="minorHAnsi" w:hAnsiTheme="minorHAnsi" w:cstheme="minorHAnsi"/>
          <w:sz w:val="20"/>
        </w:rPr>
        <w:t>w postaci elektronicznej na adres e-mail: naruszenia@orpeg.pl;</w:t>
      </w:r>
    </w:p>
    <w:p w14:paraId="75AFE038" w14:textId="00BEE296" w:rsidR="00344BEA" w:rsidRPr="00466A16" w:rsidRDefault="00344BEA" w:rsidP="000E07BB">
      <w:pPr>
        <w:pStyle w:val="Akapitzlist"/>
        <w:numPr>
          <w:ilvl w:val="0"/>
          <w:numId w:val="49"/>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466A16">
        <w:rPr>
          <w:rFonts w:asciiTheme="minorHAnsi" w:hAnsiTheme="minorHAnsi" w:cstheme="minorHAnsi"/>
          <w:sz w:val="20"/>
          <w:szCs w:val="20"/>
        </w:rPr>
        <w:t xml:space="preserve">w postaci pisemnej na adres korespondencyjny Ośrodka: Dyrektor Ośrodka Rozwoju Polskiej Edukacji za  Granicą, 02-676 Warszawa ul. Janusza Kurtyki 4 z dopiskiem: nie otwierać – zgłoszenie sygnalisty; </w:t>
      </w:r>
    </w:p>
    <w:p w14:paraId="7739C059" w14:textId="77777777" w:rsidR="00344BEA" w:rsidRPr="00466A16" w:rsidRDefault="00344BEA" w:rsidP="000E07BB">
      <w:pPr>
        <w:pStyle w:val="Akapitzlist"/>
        <w:numPr>
          <w:ilvl w:val="0"/>
          <w:numId w:val="49"/>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466A16">
        <w:rPr>
          <w:rFonts w:asciiTheme="minorHAnsi" w:hAnsiTheme="minorHAnsi" w:cstheme="minorHAnsi"/>
          <w:sz w:val="20"/>
          <w:szCs w:val="20"/>
        </w:rPr>
        <w:t>telefonicznie pod dedykowany numer: +48 22 622 37 92, +48 22 622 37 93, w dni robocze, w godzinach 8-16;</w:t>
      </w:r>
    </w:p>
    <w:p w14:paraId="7D9507D8" w14:textId="77777777" w:rsidR="00344BEA" w:rsidRPr="00466A16" w:rsidRDefault="00344BEA" w:rsidP="000E07BB">
      <w:pPr>
        <w:pStyle w:val="Akapitzlist"/>
        <w:numPr>
          <w:ilvl w:val="0"/>
          <w:numId w:val="49"/>
        </w:numPr>
        <w:tabs>
          <w:tab w:val="left" w:pos="1117"/>
        </w:tabs>
        <w:suppressAutoHyphens w:val="0"/>
        <w:autoSpaceDE w:val="0"/>
        <w:autoSpaceDN w:val="0"/>
        <w:spacing w:line="320" w:lineRule="atLeast"/>
        <w:ind w:left="530" w:right="2"/>
        <w:contextualSpacing w:val="0"/>
        <w:jc w:val="both"/>
        <w:rPr>
          <w:rFonts w:asciiTheme="minorHAnsi" w:hAnsiTheme="minorHAnsi" w:cstheme="minorHAnsi"/>
          <w:sz w:val="20"/>
          <w:szCs w:val="20"/>
        </w:rPr>
      </w:pPr>
      <w:r w:rsidRPr="00466A16">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595AF0DD" w14:textId="77777777" w:rsidR="00344BEA" w:rsidRPr="00466A16" w:rsidRDefault="00344BEA" w:rsidP="00344BEA">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0D730D2" w14:textId="77777777" w:rsidR="00344BEA" w:rsidRPr="00466A16" w:rsidRDefault="00344BEA" w:rsidP="00344BEA">
      <w:pPr>
        <w:spacing w:line="320" w:lineRule="atLeast"/>
        <w:jc w:val="both"/>
        <w:rPr>
          <w:rFonts w:asciiTheme="minorHAnsi" w:hAnsiTheme="minorHAnsi" w:cstheme="minorHAnsi"/>
          <w:sz w:val="20"/>
          <w:szCs w:val="20"/>
        </w:rPr>
      </w:pPr>
      <w:r w:rsidRPr="00466A16">
        <w:rPr>
          <w:rFonts w:asciiTheme="minorHAnsi" w:hAnsiTheme="minorHAnsi" w:cstheme="minorHAnsi"/>
          <w:sz w:val="20"/>
          <w:szCs w:val="20"/>
        </w:rPr>
        <w:t>Procedura zgłoszeń wewnętrznych dostępna jest w Biuletynie Informacji Publicznej Ośrodka  w zakładce Sygnaliści/ zgłoszenia wewnętrzne.</w:t>
      </w:r>
    </w:p>
    <w:p w14:paraId="2A78964C" w14:textId="77777777" w:rsidR="00344BEA" w:rsidRPr="00466A16" w:rsidRDefault="00344BEA" w:rsidP="00344BEA">
      <w:pPr>
        <w:spacing w:line="320" w:lineRule="atLeast"/>
        <w:jc w:val="right"/>
        <w:rPr>
          <w:rFonts w:asciiTheme="minorHAnsi" w:hAnsiTheme="minorHAnsi" w:cstheme="minorHAnsi"/>
          <w:sz w:val="20"/>
          <w:szCs w:val="20"/>
        </w:rPr>
      </w:pPr>
    </w:p>
    <w:p w14:paraId="6F2AA950" w14:textId="77777777" w:rsidR="00344BEA" w:rsidRPr="00466A16" w:rsidRDefault="00344BEA" w:rsidP="00344BEA">
      <w:pPr>
        <w:spacing w:line="320" w:lineRule="atLeast"/>
        <w:rPr>
          <w:rFonts w:asciiTheme="minorHAnsi" w:hAnsiTheme="minorHAnsi" w:cstheme="minorHAnsi"/>
          <w:sz w:val="20"/>
          <w:szCs w:val="20"/>
        </w:rPr>
      </w:pPr>
    </w:p>
    <w:p w14:paraId="48C8FD4A" w14:textId="77777777" w:rsidR="007A6711" w:rsidRPr="00466A16" w:rsidRDefault="007A6711" w:rsidP="00344BEA">
      <w:pPr>
        <w:pStyle w:val="Teksttreci0"/>
        <w:shd w:val="clear" w:color="auto" w:fill="auto"/>
        <w:spacing w:before="0" w:after="0" w:line="320" w:lineRule="atLeast"/>
        <w:ind w:left="220" w:firstLine="0"/>
        <w:jc w:val="center"/>
        <w:rPr>
          <w:rFonts w:asciiTheme="minorHAnsi" w:hAnsiTheme="minorHAnsi" w:cstheme="minorHAnsi"/>
          <w:sz w:val="20"/>
          <w:szCs w:val="20"/>
        </w:rPr>
      </w:pPr>
    </w:p>
    <w:sectPr w:rsidR="007A6711" w:rsidRPr="00466A16" w:rsidSect="00E06C43">
      <w:pgSz w:w="11906" w:h="16838"/>
      <w:pgMar w:top="1026" w:right="1417" w:bottom="1560" w:left="1417" w:header="79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6462" w14:textId="77777777" w:rsidR="004E5114" w:rsidRDefault="004E5114" w:rsidP="00C921AB">
      <w:r>
        <w:separator/>
      </w:r>
    </w:p>
  </w:endnote>
  <w:endnote w:type="continuationSeparator" w:id="0">
    <w:p w14:paraId="01838919" w14:textId="77777777" w:rsidR="004E5114" w:rsidRDefault="004E5114"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2CC3" w14:textId="77777777" w:rsidR="004B508C" w:rsidRPr="00C85C1F" w:rsidRDefault="004B508C" w:rsidP="0029258F">
    <w:pPr>
      <w:pStyle w:val="Nagweklubstopka0"/>
      <w:shd w:val="clear" w:color="auto" w:fill="auto"/>
      <w:spacing w:line="276" w:lineRule="auto"/>
      <w:ind w:right="40"/>
      <w:rPr>
        <w:sz w:val="16"/>
        <w:szCs w:val="16"/>
      </w:rPr>
    </w:pPr>
    <w:r w:rsidRPr="00C85C1F">
      <w:rPr>
        <w:sz w:val="16"/>
        <w:szCs w:val="16"/>
      </w:rPr>
      <w:t>Ośrodek Rozwoju Polskiej Edukacji za Granicą</w:t>
    </w:r>
  </w:p>
  <w:p w14:paraId="15BDE552" w14:textId="77777777" w:rsidR="004B508C" w:rsidRPr="00C4773A" w:rsidRDefault="004B508C" w:rsidP="0029258F">
    <w:pPr>
      <w:pStyle w:val="Nagweklubstopka0"/>
      <w:shd w:val="clear" w:color="auto" w:fill="auto"/>
      <w:spacing w:line="276" w:lineRule="auto"/>
      <w:ind w:right="-567" w:hanging="567"/>
      <w:rPr>
        <w:rFonts w:asciiTheme="minorHAnsi" w:hAnsiTheme="minorHAnsi" w:cstheme="minorHAnsi"/>
        <w:sz w:val="18"/>
        <w:szCs w:val="18"/>
        <w:lang w:val="en-US"/>
      </w:rPr>
    </w:pPr>
    <w:r w:rsidRPr="006D29B0">
      <w:rPr>
        <w:sz w:val="16"/>
        <w:szCs w:val="16"/>
      </w:rPr>
      <w:t xml:space="preserve">ul. </w:t>
    </w:r>
    <w:r w:rsidRPr="00C4773A">
      <w:rPr>
        <w:sz w:val="16"/>
        <w:szCs w:val="16"/>
      </w:rPr>
      <w:t>Janusza Kurtyki 4</w:t>
    </w:r>
    <w:r w:rsidRPr="006D29B0">
      <w:rPr>
        <w:sz w:val="16"/>
        <w:szCs w:val="16"/>
      </w:rPr>
      <w:t>, 02-</w:t>
    </w:r>
    <w:r>
      <w:rPr>
        <w:sz w:val="16"/>
        <w:szCs w:val="16"/>
      </w:rPr>
      <w:t>676</w:t>
    </w:r>
    <w:r w:rsidRPr="006D29B0">
      <w:rPr>
        <w:sz w:val="16"/>
        <w:szCs w:val="16"/>
      </w:rPr>
      <w:t xml:space="preserve"> Warszawa, tel. </w:t>
    </w:r>
    <w:r w:rsidRPr="00C4773A">
      <w:rPr>
        <w:sz w:val="16"/>
        <w:szCs w:val="16"/>
        <w:lang w:val="en-US"/>
      </w:rPr>
      <w:t>+48 22 </w:t>
    </w:r>
    <w:r>
      <w:rPr>
        <w:sz w:val="16"/>
        <w:szCs w:val="16"/>
        <w:lang w:val="en-US"/>
      </w:rPr>
      <w:t>622</w:t>
    </w:r>
    <w:r w:rsidRPr="00C4773A">
      <w:rPr>
        <w:sz w:val="16"/>
        <w:szCs w:val="16"/>
        <w:lang w:val="en-US"/>
      </w:rPr>
      <w:t xml:space="preserve"> 37 </w:t>
    </w:r>
    <w:r>
      <w:rPr>
        <w:sz w:val="16"/>
        <w:szCs w:val="16"/>
        <w:lang w:val="en-US"/>
      </w:rPr>
      <w:t>92</w:t>
    </w:r>
    <w:r w:rsidRPr="00C4773A">
      <w:rPr>
        <w:sz w:val="16"/>
        <w:szCs w:val="16"/>
        <w:lang w:val="en-US"/>
      </w:rPr>
      <w:t>; +48 22 </w:t>
    </w:r>
    <w:r>
      <w:rPr>
        <w:sz w:val="16"/>
        <w:szCs w:val="16"/>
        <w:lang w:val="en-US"/>
      </w:rPr>
      <w:t>622</w:t>
    </w:r>
    <w:r w:rsidRPr="00C4773A">
      <w:rPr>
        <w:sz w:val="16"/>
        <w:szCs w:val="16"/>
        <w:lang w:val="en-US"/>
      </w:rPr>
      <w:t xml:space="preserve"> 37 </w:t>
    </w:r>
    <w:r>
      <w:rPr>
        <w:sz w:val="16"/>
        <w:szCs w:val="16"/>
        <w:lang w:val="en-US"/>
      </w:rPr>
      <w:t>93</w:t>
    </w:r>
    <w:r w:rsidRPr="00C4773A">
      <w:rPr>
        <w:sz w:val="16"/>
        <w:szCs w:val="16"/>
        <w:lang w:val="en-US"/>
      </w:rPr>
      <w:t xml:space="preserve">, e-mail: </w:t>
    </w:r>
    <w:hyperlink r:id="rId1" w:history="1">
      <w:r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C4773A">
      <w:rPr>
        <w:rFonts w:asciiTheme="minorHAnsi" w:hAnsiTheme="minorHAnsi" w:cstheme="minorHAnsi"/>
        <w:sz w:val="18"/>
        <w:szCs w:val="18"/>
        <w:lang w:val="en-US"/>
      </w:rPr>
      <w:t>pl</w:t>
    </w:r>
    <w:r>
      <w:rPr>
        <w:noProof/>
        <w:lang w:eastAsia="pl-PL"/>
      </w:rPr>
      <w:drawing>
        <wp:anchor distT="0" distB="0" distL="114300" distR="114300" simplePos="0" relativeHeight="251666432" behindDoc="1" locked="0" layoutInCell="1" allowOverlap="1" wp14:anchorId="63388512" wp14:editId="0A55E912">
          <wp:simplePos x="0" y="0"/>
          <wp:positionH relativeFrom="margin">
            <wp:posOffset>-852805</wp:posOffset>
          </wp:positionH>
          <wp:positionV relativeFrom="paragraph">
            <wp:posOffset>322580</wp:posOffset>
          </wp:positionV>
          <wp:extent cx="11051540" cy="231775"/>
          <wp:effectExtent l="0" t="0" r="0" b="0"/>
          <wp:wrapNone/>
          <wp:docPr id="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34246" w14:textId="77777777" w:rsidR="004B508C" w:rsidRPr="00C4773A" w:rsidRDefault="004B508C" w:rsidP="0029258F">
    <w:pPr>
      <w:rPr>
        <w:lang w:val="en-US"/>
      </w:rPr>
    </w:pPr>
  </w:p>
  <w:p w14:paraId="4AE235D8" w14:textId="77777777" w:rsidR="004B508C" w:rsidRPr="0043795F" w:rsidRDefault="004B508C" w:rsidP="0029258F">
    <w:pPr>
      <w:pStyle w:val="Stopka"/>
      <w:rPr>
        <w:lang w:val="en-US"/>
      </w:rPr>
    </w:pPr>
  </w:p>
  <w:p w14:paraId="619E2451" w14:textId="24F3B2D5" w:rsidR="004B508C" w:rsidRPr="0029258F" w:rsidRDefault="004B508C" w:rsidP="00C921AB">
    <w:pPr>
      <w:pStyle w:val="Stopka"/>
      <w:tabs>
        <w:tab w:val="clear" w:pos="4536"/>
        <w:tab w:val="clear" w:pos="9072"/>
        <w:tab w:val="left" w:pos="2093"/>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20B9" w14:textId="77777777" w:rsidR="004B508C" w:rsidRPr="00C85C1F" w:rsidRDefault="004B508C" w:rsidP="0029258F">
    <w:pPr>
      <w:pStyle w:val="Nagweklubstopka0"/>
      <w:shd w:val="clear" w:color="auto" w:fill="auto"/>
      <w:spacing w:line="276" w:lineRule="auto"/>
      <w:ind w:right="40"/>
      <w:rPr>
        <w:sz w:val="16"/>
        <w:szCs w:val="16"/>
      </w:rPr>
    </w:pPr>
    <w:r w:rsidRPr="00C85C1F">
      <w:rPr>
        <w:sz w:val="16"/>
        <w:szCs w:val="16"/>
      </w:rPr>
      <w:t>Ośrodek Rozwoju Polskiej Edukacji za Granicą</w:t>
    </w:r>
  </w:p>
  <w:p w14:paraId="3AD41C0B" w14:textId="77777777" w:rsidR="004B508C" w:rsidRPr="00C4773A" w:rsidRDefault="004B508C" w:rsidP="0029258F">
    <w:pPr>
      <w:pStyle w:val="Nagweklubstopka0"/>
      <w:shd w:val="clear" w:color="auto" w:fill="auto"/>
      <w:spacing w:line="276" w:lineRule="auto"/>
      <w:ind w:right="-567" w:hanging="567"/>
      <w:rPr>
        <w:rFonts w:asciiTheme="minorHAnsi" w:hAnsiTheme="minorHAnsi" w:cstheme="minorHAnsi"/>
        <w:sz w:val="18"/>
        <w:szCs w:val="18"/>
        <w:lang w:val="en-US"/>
      </w:rPr>
    </w:pPr>
    <w:r w:rsidRPr="006D29B0">
      <w:rPr>
        <w:sz w:val="16"/>
        <w:szCs w:val="16"/>
      </w:rPr>
      <w:t xml:space="preserve">ul. </w:t>
    </w:r>
    <w:r w:rsidRPr="00C4773A">
      <w:rPr>
        <w:sz w:val="16"/>
        <w:szCs w:val="16"/>
      </w:rPr>
      <w:t>Janusza Kurtyki 4</w:t>
    </w:r>
    <w:r w:rsidRPr="006D29B0">
      <w:rPr>
        <w:sz w:val="16"/>
        <w:szCs w:val="16"/>
      </w:rPr>
      <w:t>, 02-</w:t>
    </w:r>
    <w:r>
      <w:rPr>
        <w:sz w:val="16"/>
        <w:szCs w:val="16"/>
      </w:rPr>
      <w:t>676</w:t>
    </w:r>
    <w:r w:rsidRPr="006D29B0">
      <w:rPr>
        <w:sz w:val="16"/>
        <w:szCs w:val="16"/>
      </w:rPr>
      <w:t xml:space="preserve"> Warszawa, tel. </w:t>
    </w:r>
    <w:r w:rsidRPr="00C4773A">
      <w:rPr>
        <w:sz w:val="16"/>
        <w:szCs w:val="16"/>
        <w:lang w:val="en-US"/>
      </w:rPr>
      <w:t>+48 22 </w:t>
    </w:r>
    <w:r>
      <w:rPr>
        <w:sz w:val="16"/>
        <w:szCs w:val="16"/>
        <w:lang w:val="en-US"/>
      </w:rPr>
      <w:t>622</w:t>
    </w:r>
    <w:r w:rsidRPr="00C4773A">
      <w:rPr>
        <w:sz w:val="16"/>
        <w:szCs w:val="16"/>
        <w:lang w:val="en-US"/>
      </w:rPr>
      <w:t xml:space="preserve"> 37 </w:t>
    </w:r>
    <w:r>
      <w:rPr>
        <w:sz w:val="16"/>
        <w:szCs w:val="16"/>
        <w:lang w:val="en-US"/>
      </w:rPr>
      <w:t>92</w:t>
    </w:r>
    <w:r w:rsidRPr="00C4773A">
      <w:rPr>
        <w:sz w:val="16"/>
        <w:szCs w:val="16"/>
        <w:lang w:val="en-US"/>
      </w:rPr>
      <w:t>; +48 22 </w:t>
    </w:r>
    <w:r>
      <w:rPr>
        <w:sz w:val="16"/>
        <w:szCs w:val="16"/>
        <w:lang w:val="en-US"/>
      </w:rPr>
      <w:t>622</w:t>
    </w:r>
    <w:r w:rsidRPr="00C4773A">
      <w:rPr>
        <w:sz w:val="16"/>
        <w:szCs w:val="16"/>
        <w:lang w:val="en-US"/>
      </w:rPr>
      <w:t xml:space="preserve"> 37 </w:t>
    </w:r>
    <w:r>
      <w:rPr>
        <w:sz w:val="16"/>
        <w:szCs w:val="16"/>
        <w:lang w:val="en-US"/>
      </w:rPr>
      <w:t>93</w:t>
    </w:r>
    <w:r w:rsidRPr="00C4773A">
      <w:rPr>
        <w:sz w:val="16"/>
        <w:szCs w:val="16"/>
        <w:lang w:val="en-US"/>
      </w:rPr>
      <w:t xml:space="preserve">, e-mail: </w:t>
    </w:r>
    <w:hyperlink r:id="rId1" w:history="1">
      <w:r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C4773A">
      <w:rPr>
        <w:rFonts w:asciiTheme="minorHAnsi" w:hAnsiTheme="minorHAnsi" w:cstheme="minorHAnsi"/>
        <w:sz w:val="18"/>
        <w:szCs w:val="18"/>
        <w:lang w:val="en-US"/>
      </w:rPr>
      <w:t>pl</w:t>
    </w:r>
    <w:r>
      <w:rPr>
        <w:noProof/>
        <w:lang w:eastAsia="pl-PL"/>
      </w:rPr>
      <w:drawing>
        <wp:anchor distT="0" distB="0" distL="114300" distR="114300" simplePos="0" relativeHeight="251664384" behindDoc="1" locked="0" layoutInCell="1" allowOverlap="1" wp14:anchorId="72936CBB" wp14:editId="1CBF48F5">
          <wp:simplePos x="0" y="0"/>
          <wp:positionH relativeFrom="margin">
            <wp:posOffset>-852805</wp:posOffset>
          </wp:positionH>
          <wp:positionV relativeFrom="paragraph">
            <wp:posOffset>322580</wp:posOffset>
          </wp:positionV>
          <wp:extent cx="11051540" cy="231775"/>
          <wp:effectExtent l="0" t="0" r="0" b="0"/>
          <wp:wrapNone/>
          <wp:docPr id="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644ACBB" w14:textId="77777777" w:rsidR="004B508C" w:rsidRPr="00C4773A" w:rsidRDefault="004B508C" w:rsidP="0029258F">
    <w:pPr>
      <w:rPr>
        <w:lang w:val="en-US"/>
      </w:rPr>
    </w:pPr>
  </w:p>
  <w:p w14:paraId="43A380DD" w14:textId="77777777" w:rsidR="004B508C" w:rsidRPr="0043795F" w:rsidRDefault="004B508C" w:rsidP="0029258F">
    <w:pPr>
      <w:pStyle w:val="Stopka"/>
      <w:rPr>
        <w:lang w:val="en-US"/>
      </w:rPr>
    </w:pPr>
  </w:p>
  <w:p w14:paraId="7E372766" w14:textId="6F6F8950" w:rsidR="004B508C" w:rsidRPr="0029258F" w:rsidRDefault="004B508C">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0BA2" w14:textId="77777777" w:rsidR="004E5114" w:rsidRDefault="004E5114" w:rsidP="00C921AB">
      <w:r>
        <w:separator/>
      </w:r>
    </w:p>
  </w:footnote>
  <w:footnote w:type="continuationSeparator" w:id="0">
    <w:p w14:paraId="282F96B9" w14:textId="77777777" w:rsidR="004E5114" w:rsidRDefault="004E5114"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9144"/>
      <w:docPartObj>
        <w:docPartGallery w:val="Page Numbers (Margins)"/>
        <w:docPartUnique/>
      </w:docPartObj>
    </w:sdtPr>
    <w:sdtContent>
      <w:p w14:paraId="54FE40DC" w14:textId="61A5C287" w:rsidR="004B508C" w:rsidRDefault="004B508C">
        <w:pPr>
          <w:pStyle w:val="Nagwek"/>
        </w:pPr>
        <w:r>
          <w:rPr>
            <w:noProof/>
            <w:lang w:eastAsia="pl-PL" w:bidi="ar-SA"/>
          </w:rPr>
          <mc:AlternateContent>
            <mc:Choice Requires="wps">
              <w:drawing>
                <wp:anchor distT="0" distB="0" distL="114300" distR="114300" simplePos="0" relativeHeight="251662336" behindDoc="0" locked="0" layoutInCell="0" allowOverlap="1" wp14:anchorId="77E05367" wp14:editId="5CEF8A2E">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963E" w14:textId="758417E9" w:rsidR="004B508C" w:rsidRPr="009A26C9" w:rsidRDefault="004B508C">
                              <w:pPr>
                                <w:pStyle w:val="Stopka"/>
                                <w:rPr>
                                  <w:rFonts w:asciiTheme="minorHAnsi" w:eastAsiaTheme="majorEastAsia" w:hAnsiTheme="minorHAnsi" w:cstheme="minorHAnsi"/>
                                  <w:sz w:val="16"/>
                                  <w:szCs w:val="16"/>
                                </w:rPr>
                              </w:pPr>
                              <w:r w:rsidRPr="009A26C9">
                                <w:rPr>
                                  <w:rFonts w:asciiTheme="minorHAnsi" w:eastAsiaTheme="majorEastAsia" w:hAnsiTheme="minorHAnsi" w:cstheme="minorHAnsi"/>
                                  <w:sz w:val="16"/>
                                  <w:szCs w:val="16"/>
                                </w:rPr>
                                <w:t>Strona</w:t>
                              </w:r>
                              <w:r>
                                <w:rPr>
                                  <w:rFonts w:asciiTheme="minorHAnsi" w:eastAsiaTheme="majorEastAsia" w:hAnsiTheme="minorHAnsi" w:cstheme="minorHAnsi"/>
                                  <w:sz w:val="16"/>
                                  <w:szCs w:val="16"/>
                                </w:rPr>
                                <w:t xml:space="preserve"> </w:t>
                              </w:r>
                              <w:r w:rsidRPr="009A26C9">
                                <w:rPr>
                                  <w:rFonts w:asciiTheme="minorHAnsi" w:eastAsiaTheme="minorEastAsia" w:hAnsiTheme="minorHAnsi" w:cstheme="minorHAnsi"/>
                                  <w:sz w:val="16"/>
                                  <w:szCs w:val="16"/>
                                </w:rPr>
                                <w:fldChar w:fldCharType="begin"/>
                              </w:r>
                              <w:r w:rsidRPr="009A26C9">
                                <w:rPr>
                                  <w:rFonts w:asciiTheme="minorHAnsi" w:hAnsiTheme="minorHAnsi" w:cstheme="minorHAnsi"/>
                                  <w:sz w:val="16"/>
                                  <w:szCs w:val="16"/>
                                </w:rPr>
                                <w:instrText>PAGE    \* MERGEFORMAT</w:instrText>
                              </w:r>
                              <w:r w:rsidRPr="009A26C9">
                                <w:rPr>
                                  <w:rFonts w:asciiTheme="minorHAnsi" w:eastAsiaTheme="minorEastAsia" w:hAnsiTheme="minorHAnsi" w:cstheme="minorHAnsi"/>
                                  <w:sz w:val="16"/>
                                  <w:szCs w:val="16"/>
                                </w:rPr>
                                <w:fldChar w:fldCharType="separate"/>
                              </w:r>
                              <w:r w:rsidR="00F24C2F" w:rsidRPr="00F24C2F">
                                <w:rPr>
                                  <w:rFonts w:asciiTheme="minorHAnsi" w:eastAsiaTheme="majorEastAsia" w:hAnsiTheme="minorHAnsi" w:cstheme="minorHAnsi"/>
                                  <w:noProof/>
                                  <w:sz w:val="16"/>
                                  <w:szCs w:val="16"/>
                                </w:rPr>
                                <w:t>35</w:t>
                              </w:r>
                              <w:r w:rsidRPr="009A26C9">
                                <w:rPr>
                                  <w:rFonts w:asciiTheme="minorHAnsi" w:eastAsiaTheme="majorEastAsia" w:hAnsiTheme="minorHAnsi" w:cstheme="minorHAns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E05367" id="Prostokąt 1"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3EC963E" w14:textId="758417E9" w:rsidR="004B508C" w:rsidRPr="009A26C9" w:rsidRDefault="004B508C">
                        <w:pPr>
                          <w:pStyle w:val="Stopka"/>
                          <w:rPr>
                            <w:rFonts w:asciiTheme="minorHAnsi" w:eastAsiaTheme="majorEastAsia" w:hAnsiTheme="minorHAnsi" w:cstheme="minorHAnsi"/>
                            <w:sz w:val="16"/>
                            <w:szCs w:val="16"/>
                          </w:rPr>
                        </w:pPr>
                        <w:r w:rsidRPr="009A26C9">
                          <w:rPr>
                            <w:rFonts w:asciiTheme="minorHAnsi" w:eastAsiaTheme="majorEastAsia" w:hAnsiTheme="minorHAnsi" w:cstheme="minorHAnsi"/>
                            <w:sz w:val="16"/>
                            <w:szCs w:val="16"/>
                          </w:rPr>
                          <w:t>Strona</w:t>
                        </w:r>
                        <w:r>
                          <w:rPr>
                            <w:rFonts w:asciiTheme="minorHAnsi" w:eastAsiaTheme="majorEastAsia" w:hAnsiTheme="minorHAnsi" w:cstheme="minorHAnsi"/>
                            <w:sz w:val="16"/>
                            <w:szCs w:val="16"/>
                          </w:rPr>
                          <w:t xml:space="preserve"> </w:t>
                        </w:r>
                        <w:r w:rsidRPr="009A26C9">
                          <w:rPr>
                            <w:rFonts w:asciiTheme="minorHAnsi" w:eastAsiaTheme="minorEastAsia" w:hAnsiTheme="minorHAnsi" w:cstheme="minorHAnsi"/>
                            <w:sz w:val="16"/>
                            <w:szCs w:val="16"/>
                          </w:rPr>
                          <w:fldChar w:fldCharType="begin"/>
                        </w:r>
                        <w:r w:rsidRPr="009A26C9">
                          <w:rPr>
                            <w:rFonts w:asciiTheme="minorHAnsi" w:hAnsiTheme="minorHAnsi" w:cstheme="minorHAnsi"/>
                            <w:sz w:val="16"/>
                            <w:szCs w:val="16"/>
                          </w:rPr>
                          <w:instrText>PAGE    \* MERGEFORMAT</w:instrText>
                        </w:r>
                        <w:r w:rsidRPr="009A26C9">
                          <w:rPr>
                            <w:rFonts w:asciiTheme="minorHAnsi" w:eastAsiaTheme="minorEastAsia" w:hAnsiTheme="minorHAnsi" w:cstheme="minorHAnsi"/>
                            <w:sz w:val="16"/>
                            <w:szCs w:val="16"/>
                          </w:rPr>
                          <w:fldChar w:fldCharType="separate"/>
                        </w:r>
                        <w:r w:rsidR="00F24C2F" w:rsidRPr="00F24C2F">
                          <w:rPr>
                            <w:rFonts w:asciiTheme="minorHAnsi" w:eastAsiaTheme="majorEastAsia" w:hAnsiTheme="minorHAnsi" w:cstheme="minorHAnsi"/>
                            <w:noProof/>
                            <w:sz w:val="16"/>
                            <w:szCs w:val="16"/>
                          </w:rPr>
                          <w:t>35</w:t>
                        </w:r>
                        <w:r w:rsidRPr="009A26C9">
                          <w:rPr>
                            <w:rFonts w:asciiTheme="minorHAnsi" w:eastAsiaTheme="majorEastAsia" w:hAnsiTheme="minorHAnsi" w:cstheme="minorHAnsi"/>
                            <w:sz w:val="16"/>
                            <w:szCs w:val="16"/>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CBE2" w14:textId="77777777" w:rsidR="004B508C" w:rsidRDefault="004B508C">
    <w:pPr>
      <w:pStyle w:val="Nagwek"/>
    </w:pPr>
    <w:r>
      <w:rPr>
        <w:noProof/>
        <w:lang w:eastAsia="pl-PL" w:bidi="ar-SA"/>
      </w:rPr>
      <w:drawing>
        <wp:inline distT="0" distB="0" distL="0" distR="0" wp14:anchorId="0B13DD24" wp14:editId="14176275">
          <wp:extent cx="1341806" cy="752992"/>
          <wp:effectExtent l="0" t="0" r="0" b="0"/>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22"/>
    <w:lvl w:ilvl="0">
      <w:start w:val="4"/>
      <w:numFmt w:val="decimal"/>
      <w:lvlText w:val="%1."/>
      <w:lvlJc w:val="left"/>
      <w:pPr>
        <w:tabs>
          <w:tab w:val="num" w:pos="2160"/>
        </w:tabs>
        <w:ind w:left="2160" w:hanging="360"/>
      </w:pPr>
      <w:rPr>
        <w:rFonts w:cs="Times New Roman"/>
      </w:rPr>
    </w:lvl>
  </w:abstractNum>
  <w:abstractNum w:abstractNumId="1" w15:restartNumberingAfterBreak="0">
    <w:nsid w:val="009214D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 w15:restartNumberingAfterBreak="0">
    <w:nsid w:val="015671E3"/>
    <w:multiLevelType w:val="hybridMultilevel"/>
    <w:tmpl w:val="C374B71C"/>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 w15:restartNumberingAfterBreak="0">
    <w:nsid w:val="02E131BA"/>
    <w:multiLevelType w:val="multilevel"/>
    <w:tmpl w:val="B84EFB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F17BDB"/>
    <w:multiLevelType w:val="hybridMultilevel"/>
    <w:tmpl w:val="A6047BE6"/>
    <w:lvl w:ilvl="0" w:tplc="379A79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650BF"/>
    <w:multiLevelType w:val="multilevel"/>
    <w:tmpl w:val="F3A0C22C"/>
    <w:lvl w:ilvl="0">
      <w:start w:val="8"/>
      <w:numFmt w:val="decimal"/>
      <w:lvlText w:val="%1"/>
      <w:lvlJc w:val="left"/>
      <w:pPr>
        <w:ind w:left="360" w:hanging="360"/>
      </w:pPr>
      <w:rPr>
        <w:rFonts w:hint="default"/>
      </w:rPr>
    </w:lvl>
    <w:lvl w:ilvl="1">
      <w:start w:val="2"/>
      <w:numFmt w:val="decimal"/>
      <w:lvlText w:val="%1.%2"/>
      <w:lvlJc w:val="left"/>
      <w:pPr>
        <w:ind w:left="387" w:hanging="36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828" w:hanging="72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1656" w:hanging="1440"/>
      </w:pPr>
      <w:rPr>
        <w:rFonts w:hint="default"/>
      </w:rPr>
    </w:lvl>
  </w:abstractNum>
  <w:abstractNum w:abstractNumId="7" w15:restartNumberingAfterBreak="0">
    <w:nsid w:val="09D60B5D"/>
    <w:multiLevelType w:val="hybridMultilevel"/>
    <w:tmpl w:val="3F68F30C"/>
    <w:lvl w:ilvl="0" w:tplc="EBFCA9BC">
      <w:start w:val="1"/>
      <w:numFmt w:val="decimal"/>
      <w:lvlText w:val="%1."/>
      <w:lvlJc w:val="left"/>
      <w:pPr>
        <w:ind w:left="360" w:hanging="360"/>
      </w:pPr>
      <w:rPr>
        <w:rFonts w:asciiTheme="minorHAnsi" w:hAnsiTheme="minorHAnsi" w:cstheme="minorHAns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1A0E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FB2E78"/>
    <w:multiLevelType w:val="hybridMultilevel"/>
    <w:tmpl w:val="D0D411E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EA9231C"/>
    <w:multiLevelType w:val="multilevel"/>
    <w:tmpl w:val="33B06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1D8388B"/>
    <w:multiLevelType w:val="hybridMultilevel"/>
    <w:tmpl w:val="B3344F6A"/>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6C5FED"/>
    <w:multiLevelType w:val="multilevel"/>
    <w:tmpl w:val="CD02566A"/>
    <w:lvl w:ilvl="0">
      <w:start w:val="1"/>
      <w:numFmt w:val="ordin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12AD33C7"/>
    <w:multiLevelType w:val="hybridMultilevel"/>
    <w:tmpl w:val="FDFE8D66"/>
    <w:lvl w:ilvl="0" w:tplc="A71081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FB0ABD"/>
    <w:multiLevelType w:val="hybridMultilevel"/>
    <w:tmpl w:val="3BD6F846"/>
    <w:lvl w:ilvl="0" w:tplc="685CEF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E942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8D2589"/>
    <w:multiLevelType w:val="multilevel"/>
    <w:tmpl w:val="323ED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9A12D6"/>
    <w:multiLevelType w:val="multilevel"/>
    <w:tmpl w:val="3DFE9868"/>
    <w:lvl w:ilvl="0">
      <w:start w:val="1"/>
      <w:numFmt w:val="upperRoman"/>
      <w:lvlText w:val="%1."/>
      <w:lvlJc w:val="left"/>
      <w:pPr>
        <w:ind w:left="357" w:hanging="357"/>
      </w:pPr>
      <w:rPr>
        <w:rFonts w:hint="default"/>
        <w:b/>
      </w:rPr>
    </w:lvl>
    <w:lvl w:ilvl="1">
      <w:start w:val="1"/>
      <w:numFmt w:val="upperRoman"/>
      <w:lvlText w:val="%1.%2."/>
      <w:lvlJc w:val="left"/>
      <w:pPr>
        <w:ind w:left="714" w:hanging="357"/>
      </w:pPr>
      <w:rPr>
        <w:rFonts w:hint="default"/>
      </w:rPr>
    </w:lvl>
    <w:lvl w:ilvl="2">
      <w:start w:val="1"/>
      <w:numFmt w:val="upperRoman"/>
      <w:lvlText w:val="%1.%2.%3."/>
      <w:lvlJc w:val="left"/>
      <w:pPr>
        <w:ind w:left="1071" w:hanging="357"/>
      </w:pPr>
      <w:rPr>
        <w:rFonts w:hint="default"/>
      </w:rPr>
    </w:lvl>
    <w:lvl w:ilvl="3">
      <w:start w:val="1"/>
      <w:numFmt w:val="upperRoman"/>
      <w:lvlText w:val="%1.%2.%3.%4."/>
      <w:lvlJc w:val="left"/>
      <w:pPr>
        <w:ind w:left="1985" w:hanging="964"/>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19F15EA0"/>
    <w:multiLevelType w:val="multilevel"/>
    <w:tmpl w:val="DF8ECB7C"/>
    <w:lvl w:ilvl="0">
      <w:start w:val="1"/>
      <w:numFmt w:val="decimal"/>
      <w:lvlText w:val="%1."/>
      <w:lvlJc w:val="left"/>
      <w:pPr>
        <w:ind w:left="360" w:hanging="360"/>
      </w:pPr>
      <w:rPr>
        <w:rFonts w:hint="default"/>
      </w:rPr>
    </w:lvl>
    <w:lvl w:ilvl="1">
      <w:start w:val="1"/>
      <w:numFmt w:val="decimal"/>
      <w:isLgl/>
      <w:lvlText w:val="%1.%2."/>
      <w:lvlJc w:val="left"/>
      <w:pPr>
        <w:ind w:left="1310" w:hanging="360"/>
      </w:pPr>
      <w:rPr>
        <w:rFonts w:hint="default"/>
      </w:rPr>
    </w:lvl>
    <w:lvl w:ilvl="2">
      <w:start w:val="1"/>
      <w:numFmt w:val="decimal"/>
      <w:isLgl/>
      <w:lvlText w:val="%1.%2.%3."/>
      <w:lvlJc w:val="left"/>
      <w:pPr>
        <w:ind w:left="26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880" w:hanging="1080"/>
      </w:pPr>
      <w:rPr>
        <w:rFonts w:hint="default"/>
      </w:rPr>
    </w:lvl>
    <w:lvl w:ilvl="5">
      <w:start w:val="1"/>
      <w:numFmt w:val="decimal"/>
      <w:isLgl/>
      <w:lvlText w:val="%1.%2.%3.%4.%5.%6."/>
      <w:lvlJc w:val="left"/>
      <w:pPr>
        <w:ind w:left="5830" w:hanging="1080"/>
      </w:pPr>
      <w:rPr>
        <w:rFonts w:hint="default"/>
      </w:rPr>
    </w:lvl>
    <w:lvl w:ilvl="6">
      <w:start w:val="1"/>
      <w:numFmt w:val="decimal"/>
      <w:isLgl/>
      <w:lvlText w:val="%1.%2.%3.%4.%5.%6.%7."/>
      <w:lvlJc w:val="left"/>
      <w:pPr>
        <w:ind w:left="6780" w:hanging="1080"/>
      </w:pPr>
      <w:rPr>
        <w:rFonts w:hint="default"/>
      </w:rPr>
    </w:lvl>
    <w:lvl w:ilvl="7">
      <w:start w:val="1"/>
      <w:numFmt w:val="decimal"/>
      <w:isLgl/>
      <w:lvlText w:val="%1.%2.%3.%4.%5.%6.%7.%8."/>
      <w:lvlJc w:val="left"/>
      <w:pPr>
        <w:ind w:left="8090" w:hanging="1440"/>
      </w:pPr>
      <w:rPr>
        <w:rFonts w:hint="default"/>
      </w:rPr>
    </w:lvl>
    <w:lvl w:ilvl="8">
      <w:start w:val="1"/>
      <w:numFmt w:val="decimal"/>
      <w:isLgl/>
      <w:lvlText w:val="%1.%2.%3.%4.%5.%6.%7.%8.%9."/>
      <w:lvlJc w:val="left"/>
      <w:pPr>
        <w:ind w:left="9040" w:hanging="1440"/>
      </w:pPr>
      <w:rPr>
        <w:rFonts w:hint="default"/>
      </w:rPr>
    </w:lvl>
  </w:abstractNum>
  <w:abstractNum w:abstractNumId="20" w15:restartNumberingAfterBreak="0">
    <w:nsid w:val="1A266130"/>
    <w:multiLevelType w:val="hybridMultilevel"/>
    <w:tmpl w:val="6F84BB2A"/>
    <w:lvl w:ilvl="0" w:tplc="D94854C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1B327D0F"/>
    <w:multiLevelType w:val="hybridMultilevel"/>
    <w:tmpl w:val="E65E5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343130"/>
    <w:multiLevelType w:val="hybridMultilevel"/>
    <w:tmpl w:val="6F6A9C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5A1810"/>
    <w:multiLevelType w:val="multilevel"/>
    <w:tmpl w:val="98E28128"/>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E7FA0CD"/>
    <w:multiLevelType w:val="hybridMultilevel"/>
    <w:tmpl w:val="FFFFFFFF"/>
    <w:lvl w:ilvl="0" w:tplc="4D1449F2">
      <w:start w:val="1"/>
      <w:numFmt w:val="bullet"/>
      <w:lvlText w:val=""/>
      <w:lvlJc w:val="left"/>
      <w:pPr>
        <w:ind w:left="720" w:hanging="360"/>
      </w:pPr>
      <w:rPr>
        <w:rFonts w:ascii="Symbol" w:hAnsi="Symbol" w:hint="default"/>
      </w:rPr>
    </w:lvl>
    <w:lvl w:ilvl="1" w:tplc="394C7800">
      <w:start w:val="1"/>
      <w:numFmt w:val="bullet"/>
      <w:lvlText w:val="o"/>
      <w:lvlJc w:val="left"/>
      <w:pPr>
        <w:ind w:left="1440" w:hanging="360"/>
      </w:pPr>
      <w:rPr>
        <w:rFonts w:ascii="Courier New" w:hAnsi="Courier New" w:hint="default"/>
      </w:rPr>
    </w:lvl>
    <w:lvl w:ilvl="2" w:tplc="38441260">
      <w:start w:val="1"/>
      <w:numFmt w:val="bullet"/>
      <w:lvlText w:val=""/>
      <w:lvlJc w:val="left"/>
      <w:pPr>
        <w:ind w:left="2160" w:hanging="360"/>
      </w:pPr>
      <w:rPr>
        <w:rFonts w:ascii="Wingdings" w:hAnsi="Wingdings" w:hint="default"/>
      </w:rPr>
    </w:lvl>
    <w:lvl w:ilvl="3" w:tplc="4DBE0290">
      <w:start w:val="1"/>
      <w:numFmt w:val="bullet"/>
      <w:lvlText w:val=""/>
      <w:lvlJc w:val="left"/>
      <w:pPr>
        <w:ind w:left="2880" w:hanging="360"/>
      </w:pPr>
      <w:rPr>
        <w:rFonts w:ascii="Symbol" w:hAnsi="Symbol" w:hint="default"/>
      </w:rPr>
    </w:lvl>
    <w:lvl w:ilvl="4" w:tplc="B2D2DA94">
      <w:start w:val="1"/>
      <w:numFmt w:val="bullet"/>
      <w:lvlText w:val="o"/>
      <w:lvlJc w:val="left"/>
      <w:pPr>
        <w:ind w:left="3600" w:hanging="360"/>
      </w:pPr>
      <w:rPr>
        <w:rFonts w:ascii="Courier New" w:hAnsi="Courier New" w:hint="default"/>
      </w:rPr>
    </w:lvl>
    <w:lvl w:ilvl="5" w:tplc="EDDA7C20">
      <w:start w:val="1"/>
      <w:numFmt w:val="bullet"/>
      <w:lvlText w:val=""/>
      <w:lvlJc w:val="left"/>
      <w:pPr>
        <w:ind w:left="4320" w:hanging="360"/>
      </w:pPr>
      <w:rPr>
        <w:rFonts w:ascii="Wingdings" w:hAnsi="Wingdings" w:hint="default"/>
      </w:rPr>
    </w:lvl>
    <w:lvl w:ilvl="6" w:tplc="5CFE117C">
      <w:start w:val="1"/>
      <w:numFmt w:val="bullet"/>
      <w:lvlText w:val=""/>
      <w:lvlJc w:val="left"/>
      <w:pPr>
        <w:ind w:left="5040" w:hanging="360"/>
      </w:pPr>
      <w:rPr>
        <w:rFonts w:ascii="Symbol" w:hAnsi="Symbol" w:hint="default"/>
      </w:rPr>
    </w:lvl>
    <w:lvl w:ilvl="7" w:tplc="46C4392E">
      <w:start w:val="1"/>
      <w:numFmt w:val="bullet"/>
      <w:lvlText w:val="o"/>
      <w:lvlJc w:val="left"/>
      <w:pPr>
        <w:ind w:left="5760" w:hanging="360"/>
      </w:pPr>
      <w:rPr>
        <w:rFonts w:ascii="Courier New" w:hAnsi="Courier New" w:hint="default"/>
      </w:rPr>
    </w:lvl>
    <w:lvl w:ilvl="8" w:tplc="19761626">
      <w:start w:val="1"/>
      <w:numFmt w:val="bullet"/>
      <w:lvlText w:val=""/>
      <w:lvlJc w:val="left"/>
      <w:pPr>
        <w:ind w:left="6480" w:hanging="360"/>
      </w:pPr>
      <w:rPr>
        <w:rFonts w:ascii="Wingdings" w:hAnsi="Wingdings" w:hint="default"/>
      </w:rPr>
    </w:lvl>
  </w:abstractNum>
  <w:abstractNum w:abstractNumId="25" w15:restartNumberingAfterBreak="0">
    <w:nsid w:val="1E804CA5"/>
    <w:multiLevelType w:val="hybridMultilevel"/>
    <w:tmpl w:val="38603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DF06B9"/>
    <w:multiLevelType w:val="multilevel"/>
    <w:tmpl w:val="5114EF34"/>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9A4CF1"/>
    <w:multiLevelType w:val="hybridMultilevel"/>
    <w:tmpl w:val="E24E5C10"/>
    <w:lvl w:ilvl="0" w:tplc="0415000F">
      <w:start w:val="1"/>
      <w:numFmt w:val="decimal"/>
      <w:lvlText w:val="%1."/>
      <w:lvlJc w:val="left"/>
      <w:pPr>
        <w:ind w:left="720" w:hanging="360"/>
      </w:pPr>
    </w:lvl>
    <w:lvl w:ilvl="1" w:tplc="554A72FC">
      <w:numFmt w:val="bullet"/>
      <w:lvlText w:val="•"/>
      <w:lvlJc w:val="left"/>
      <w:pPr>
        <w:ind w:left="1440" w:hanging="360"/>
      </w:pPr>
      <w:rPr>
        <w:rFonts w:ascii="Calibri" w:eastAsiaTheme="minorHAnsi" w:hAnsi="Calibri"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B96F97"/>
    <w:multiLevelType w:val="multilevel"/>
    <w:tmpl w:val="701681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24574D5"/>
    <w:multiLevelType w:val="hybridMultilevel"/>
    <w:tmpl w:val="CA0478C2"/>
    <w:lvl w:ilvl="0" w:tplc="C0EA53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4842DC"/>
    <w:multiLevelType w:val="multilevel"/>
    <w:tmpl w:val="88F21F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F84159"/>
    <w:multiLevelType w:val="hybridMultilevel"/>
    <w:tmpl w:val="7EA4ECC4"/>
    <w:lvl w:ilvl="0" w:tplc="24DC8C2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7C6242A"/>
    <w:multiLevelType w:val="hybridMultilevel"/>
    <w:tmpl w:val="B7BC2170"/>
    <w:lvl w:ilvl="0" w:tplc="3CFE4D1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2D6DC4"/>
    <w:multiLevelType w:val="hybridMultilevel"/>
    <w:tmpl w:val="36AE3380"/>
    <w:lvl w:ilvl="0" w:tplc="0415000F">
      <w:start w:val="1"/>
      <w:numFmt w:val="decimal"/>
      <w:lvlText w:val="%1."/>
      <w:lvlJc w:val="left"/>
      <w:pPr>
        <w:ind w:left="720" w:hanging="360"/>
      </w:pPr>
    </w:lvl>
    <w:lvl w:ilvl="1" w:tplc="1D4669B8">
      <w:numFmt w:val="bullet"/>
      <w:lvlText w:val="•"/>
      <w:lvlJc w:val="left"/>
      <w:pPr>
        <w:ind w:left="1440" w:hanging="360"/>
      </w:pPr>
      <w:rPr>
        <w:rFonts w:ascii="Calibri" w:eastAsia="Times New Roman" w:hAnsi="Calibr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762261"/>
    <w:multiLevelType w:val="hybridMultilevel"/>
    <w:tmpl w:val="26C84E7C"/>
    <w:lvl w:ilvl="0" w:tplc="AF7E0ACC">
      <w:start w:val="1"/>
      <w:numFmt w:val="decimal"/>
      <w:lvlText w:val="%1."/>
      <w:lvlJc w:val="left"/>
      <w:pPr>
        <w:ind w:left="717"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7E26E3"/>
    <w:multiLevelType w:val="hybridMultilevel"/>
    <w:tmpl w:val="D7B4A686"/>
    <w:lvl w:ilvl="0" w:tplc="DEA031E0">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36" w15:restartNumberingAfterBreak="0">
    <w:nsid w:val="2C992B58"/>
    <w:multiLevelType w:val="hybridMultilevel"/>
    <w:tmpl w:val="32ECD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7D3EC1"/>
    <w:multiLevelType w:val="hybridMultilevel"/>
    <w:tmpl w:val="568499E8"/>
    <w:lvl w:ilvl="0" w:tplc="C6346FD6">
      <w:start w:val="10"/>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E02078"/>
    <w:multiLevelType w:val="hybridMultilevel"/>
    <w:tmpl w:val="BA4C73D0"/>
    <w:lvl w:ilvl="0" w:tplc="EF120A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717C22"/>
    <w:multiLevelType w:val="hybridMultilevel"/>
    <w:tmpl w:val="D8F83056"/>
    <w:lvl w:ilvl="0" w:tplc="A2FC0A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DE5A7C"/>
    <w:multiLevelType w:val="multilevel"/>
    <w:tmpl w:val="4A04DE48"/>
    <w:lvl w:ilvl="0">
      <w:start w:val="1"/>
      <w:numFmt w:val="upperRoman"/>
      <w:lvlText w:val="%1."/>
      <w:lvlJc w:val="left"/>
      <w:pPr>
        <w:ind w:left="357" w:hanging="357"/>
      </w:pPr>
      <w:rPr>
        <w:rFonts w:hint="default"/>
        <w:b/>
      </w:rPr>
    </w:lvl>
    <w:lvl w:ilvl="1">
      <w:start w:val="1"/>
      <w:numFmt w:val="upperRoman"/>
      <w:lvlText w:val="%1.%2."/>
      <w:lvlJc w:val="left"/>
      <w:pPr>
        <w:ind w:left="714" w:hanging="357"/>
      </w:pPr>
      <w:rPr>
        <w:rFonts w:hint="default"/>
      </w:rPr>
    </w:lvl>
    <w:lvl w:ilvl="2">
      <w:start w:val="1"/>
      <w:numFmt w:val="upperRoman"/>
      <w:lvlText w:val="%1.%2.%3."/>
      <w:lvlJc w:val="left"/>
      <w:pPr>
        <w:ind w:left="1071" w:hanging="357"/>
      </w:pPr>
      <w:rPr>
        <w:rFonts w:hint="default"/>
      </w:rPr>
    </w:lvl>
    <w:lvl w:ilvl="3">
      <w:start w:val="1"/>
      <w:numFmt w:val="upperRoman"/>
      <w:lvlText w:val="%1.%2.%3.%4."/>
      <w:lvlJc w:val="left"/>
      <w:pPr>
        <w:ind w:left="1985" w:hanging="964"/>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1" w15:restartNumberingAfterBreak="0">
    <w:nsid w:val="33C13B79"/>
    <w:multiLevelType w:val="hybridMultilevel"/>
    <w:tmpl w:val="567402D6"/>
    <w:lvl w:ilvl="0" w:tplc="0415000F">
      <w:start w:val="1"/>
      <w:numFmt w:val="decimal"/>
      <w:lvlText w:val="%1."/>
      <w:lvlJc w:val="left"/>
      <w:pPr>
        <w:ind w:left="720" w:hanging="360"/>
      </w:pPr>
    </w:lvl>
    <w:lvl w:ilvl="1" w:tplc="10586792">
      <w:numFmt w:val="bullet"/>
      <w:lvlText w:val="•"/>
      <w:lvlJc w:val="left"/>
      <w:pPr>
        <w:ind w:left="1440" w:hanging="360"/>
      </w:pPr>
      <w:rPr>
        <w:rFonts w:ascii="Calibri" w:eastAsia="Times New Roman" w:hAnsi="Calibr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CD0A5F"/>
    <w:multiLevelType w:val="hybridMultilevel"/>
    <w:tmpl w:val="37A2CCBA"/>
    <w:lvl w:ilvl="0" w:tplc="B9A6A88A">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1523F6"/>
    <w:multiLevelType w:val="multilevel"/>
    <w:tmpl w:val="B79A0A8E"/>
    <w:lvl w:ilvl="0">
      <w:start w:val="7"/>
      <w:numFmt w:val="decimal"/>
      <w:lvlText w:val="%1"/>
      <w:lvlJc w:val="left"/>
      <w:pPr>
        <w:ind w:left="360" w:hanging="360"/>
      </w:pPr>
      <w:rPr>
        <w:rFonts w:hint="default"/>
      </w:rPr>
    </w:lvl>
    <w:lvl w:ilvl="1">
      <w:start w:val="8"/>
      <w:numFmt w:val="decimal"/>
      <w:lvlText w:val="%1.%2"/>
      <w:lvlJc w:val="left"/>
      <w:pPr>
        <w:ind w:left="387" w:hanging="36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828" w:hanging="72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1656" w:hanging="1440"/>
      </w:pPr>
      <w:rPr>
        <w:rFonts w:hint="default"/>
      </w:rPr>
    </w:lvl>
  </w:abstractNum>
  <w:abstractNum w:abstractNumId="44" w15:restartNumberingAfterBreak="0">
    <w:nsid w:val="35374E77"/>
    <w:multiLevelType w:val="hybridMultilevel"/>
    <w:tmpl w:val="D45A1D6C"/>
    <w:lvl w:ilvl="0" w:tplc="9C3899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1B5925"/>
    <w:multiLevelType w:val="multilevel"/>
    <w:tmpl w:val="68BEBB20"/>
    <w:lvl w:ilvl="0">
      <w:start w:val="1"/>
      <w:numFmt w:val="ordin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CB1221C"/>
    <w:multiLevelType w:val="hybridMultilevel"/>
    <w:tmpl w:val="C29C56B8"/>
    <w:lvl w:ilvl="0" w:tplc="495CD3BE">
      <w:start w:val="1"/>
      <w:numFmt w:val="decimal"/>
      <w:lvlText w:val="%1."/>
      <w:lvlJc w:val="left"/>
      <w:pPr>
        <w:ind w:left="720"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F903297"/>
    <w:multiLevelType w:val="hybridMultilevel"/>
    <w:tmpl w:val="13D06CA6"/>
    <w:lvl w:ilvl="0" w:tplc="0415000F">
      <w:start w:val="1"/>
      <w:numFmt w:val="decimal"/>
      <w:lvlText w:val="%1."/>
      <w:lvlJc w:val="left"/>
      <w:pPr>
        <w:ind w:left="360" w:hanging="360"/>
      </w:pPr>
    </w:lvl>
    <w:lvl w:ilvl="1" w:tplc="04150019">
      <w:start w:val="1"/>
      <w:numFmt w:val="lowerLetter"/>
      <w:lvlText w:val="%2."/>
      <w:lvlJc w:val="left"/>
      <w:pPr>
        <w:ind w:left="1120" w:hanging="360"/>
      </w:pPr>
    </w:lvl>
    <w:lvl w:ilvl="2" w:tplc="0415001B">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9" w15:restartNumberingAfterBreak="0">
    <w:nsid w:val="3FCB06BC"/>
    <w:multiLevelType w:val="hybridMultilevel"/>
    <w:tmpl w:val="FAC4F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6E7C08"/>
    <w:multiLevelType w:val="multilevel"/>
    <w:tmpl w:val="D4E6F340"/>
    <w:lvl w:ilvl="0">
      <w:start w:val="1"/>
      <w:numFmt w:val="ordin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0D4562D"/>
    <w:multiLevelType w:val="hybridMultilevel"/>
    <w:tmpl w:val="64242C9A"/>
    <w:lvl w:ilvl="0" w:tplc="53507A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A449A7"/>
    <w:multiLevelType w:val="hybridMultilevel"/>
    <w:tmpl w:val="C50CE208"/>
    <w:lvl w:ilvl="0" w:tplc="FD4E636C">
      <w:start w:val="1"/>
      <w:numFmt w:val="decimal"/>
      <w:lvlText w:val="%1."/>
      <w:lvlJc w:val="left"/>
      <w:pPr>
        <w:ind w:left="360" w:hanging="360"/>
      </w:pPr>
      <w:rPr>
        <w:rFonts w:asciiTheme="minorHAnsi" w:hAnsiTheme="minorHAnsi" w:cstheme="minorHAnsi"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2D22AF9"/>
    <w:multiLevelType w:val="hybridMultilevel"/>
    <w:tmpl w:val="AC28EB16"/>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55" w15:restartNumberingAfterBreak="0">
    <w:nsid w:val="434914BA"/>
    <w:multiLevelType w:val="hybridMultilevel"/>
    <w:tmpl w:val="B4824C28"/>
    <w:lvl w:ilvl="0" w:tplc="EAE63206">
      <w:start w:val="1"/>
      <w:numFmt w:val="decimal"/>
      <w:lvlText w:val="%1."/>
      <w:lvlJc w:val="left"/>
      <w:pPr>
        <w:ind w:left="1083" w:hanging="360"/>
      </w:pPr>
      <w:rPr>
        <w:rFonts w:ascii="Calibri" w:hAnsi="Calibri" w:hint="default"/>
        <w:sz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6"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4437BE6"/>
    <w:multiLevelType w:val="hybridMultilevel"/>
    <w:tmpl w:val="E478510E"/>
    <w:lvl w:ilvl="0" w:tplc="357895C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FA3BBD"/>
    <w:multiLevelType w:val="hybridMultilevel"/>
    <w:tmpl w:val="243203B2"/>
    <w:lvl w:ilvl="0" w:tplc="5772223A">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2D7A37"/>
    <w:multiLevelType w:val="multilevel"/>
    <w:tmpl w:val="643EF5A6"/>
    <w:lvl w:ilvl="0">
      <w:start w:val="1"/>
      <w:numFmt w:val="upperRoman"/>
      <w:lvlText w:val="%1."/>
      <w:lvlJc w:val="left"/>
      <w:pPr>
        <w:ind w:left="357" w:hanging="357"/>
      </w:pPr>
      <w:rPr>
        <w:rFonts w:hint="default"/>
        <w:b/>
      </w:rPr>
    </w:lvl>
    <w:lvl w:ilvl="1">
      <w:start w:val="1"/>
      <w:numFmt w:val="upperRoman"/>
      <w:lvlText w:val="%1.%2."/>
      <w:lvlJc w:val="left"/>
      <w:pPr>
        <w:ind w:left="714" w:hanging="357"/>
      </w:pPr>
      <w:rPr>
        <w:rFonts w:hint="default"/>
      </w:rPr>
    </w:lvl>
    <w:lvl w:ilvl="2">
      <w:start w:val="1"/>
      <w:numFmt w:val="upperRoman"/>
      <w:lvlText w:val="%1.%2.%3."/>
      <w:lvlJc w:val="left"/>
      <w:pPr>
        <w:ind w:left="1071" w:hanging="357"/>
      </w:pPr>
      <w:rPr>
        <w:rFonts w:hint="default"/>
      </w:rPr>
    </w:lvl>
    <w:lvl w:ilvl="3">
      <w:start w:val="1"/>
      <w:numFmt w:val="upperRoman"/>
      <w:lvlText w:val="%1.%2.%3.%4."/>
      <w:lvlJc w:val="left"/>
      <w:pPr>
        <w:ind w:left="1985" w:hanging="964"/>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0" w15:restartNumberingAfterBreak="0">
    <w:nsid w:val="487572F2"/>
    <w:multiLevelType w:val="hybridMultilevel"/>
    <w:tmpl w:val="F97CB108"/>
    <w:lvl w:ilvl="0" w:tplc="82A0A7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5C1859"/>
    <w:multiLevelType w:val="hybridMultilevel"/>
    <w:tmpl w:val="9CD03DDE"/>
    <w:lvl w:ilvl="0" w:tplc="75162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A764B26"/>
    <w:multiLevelType w:val="multilevel"/>
    <w:tmpl w:val="D28E303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AE0C5B"/>
    <w:multiLevelType w:val="multilevel"/>
    <w:tmpl w:val="A664F89C"/>
    <w:lvl w:ilvl="0">
      <w:start w:val="7"/>
      <w:numFmt w:val="decimal"/>
      <w:lvlText w:val="%1"/>
      <w:lvlJc w:val="left"/>
      <w:pPr>
        <w:ind w:left="360" w:hanging="360"/>
      </w:pPr>
      <w:rPr>
        <w:rFonts w:hint="default"/>
      </w:rPr>
    </w:lvl>
    <w:lvl w:ilvl="1">
      <w:start w:val="5"/>
      <w:numFmt w:val="decimal"/>
      <w:lvlText w:val="%1.%2"/>
      <w:lvlJc w:val="left"/>
      <w:pPr>
        <w:ind w:left="387" w:hanging="360"/>
      </w:pPr>
      <w:rPr>
        <w:rFonts w:hint="default"/>
        <w:b w:val="0"/>
        <w:bCs w:val="0"/>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828" w:hanging="72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1656" w:hanging="1440"/>
      </w:pPr>
      <w:rPr>
        <w:rFonts w:hint="default"/>
      </w:rPr>
    </w:lvl>
  </w:abstractNum>
  <w:abstractNum w:abstractNumId="65"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D90575F"/>
    <w:multiLevelType w:val="hybridMultilevel"/>
    <w:tmpl w:val="43AA48B8"/>
    <w:lvl w:ilvl="0" w:tplc="D94854C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4E264267"/>
    <w:multiLevelType w:val="hybridMultilevel"/>
    <w:tmpl w:val="9A50581C"/>
    <w:lvl w:ilvl="0" w:tplc="7AEA0648">
      <w:start w:val="1"/>
      <w:numFmt w:val="decimal"/>
      <w:lvlText w:val="%1)"/>
      <w:lvlJc w:val="left"/>
      <w:pPr>
        <w:ind w:left="765" w:hanging="360"/>
      </w:pPr>
      <w:rPr>
        <w:rFonts w:asciiTheme="minorHAnsi" w:hAnsiTheme="minorHAnsi" w:cstheme="minorHAns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F622858"/>
    <w:multiLevelType w:val="hybridMultilevel"/>
    <w:tmpl w:val="399C9530"/>
    <w:lvl w:ilvl="0" w:tplc="0409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FEA7DDE"/>
    <w:multiLevelType w:val="multilevel"/>
    <w:tmpl w:val="FE409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515203C8"/>
    <w:multiLevelType w:val="hybridMultilevel"/>
    <w:tmpl w:val="260CE268"/>
    <w:lvl w:ilvl="0" w:tplc="2BC2088C">
      <w:start w:val="1"/>
      <w:numFmt w:val="decimal"/>
      <w:lvlText w:val="%1."/>
      <w:lvlJc w:val="left"/>
      <w:pPr>
        <w:ind w:left="717" w:hanging="360"/>
      </w:pPr>
      <w:rPr>
        <w:rFonts w:ascii="Calibri" w:hAnsi="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51683ADC"/>
    <w:multiLevelType w:val="hybridMultilevel"/>
    <w:tmpl w:val="8B9C805C"/>
    <w:lvl w:ilvl="0" w:tplc="FF0AC9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E05267"/>
    <w:multiLevelType w:val="hybridMultilevel"/>
    <w:tmpl w:val="9D78A9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3" w15:restartNumberingAfterBreak="0">
    <w:nsid w:val="537B6474"/>
    <w:multiLevelType w:val="hybridMultilevel"/>
    <w:tmpl w:val="DED65FA4"/>
    <w:lvl w:ilvl="0" w:tplc="0415000F">
      <w:start w:val="1"/>
      <w:numFmt w:val="decimal"/>
      <w:lvlText w:val="%1."/>
      <w:lvlJc w:val="left"/>
      <w:pPr>
        <w:ind w:left="720" w:hanging="360"/>
      </w:pPr>
    </w:lvl>
    <w:lvl w:ilvl="1" w:tplc="726C1F3E">
      <w:numFmt w:val="bullet"/>
      <w:lvlText w:val="•"/>
      <w:lvlJc w:val="left"/>
      <w:pPr>
        <w:ind w:left="1440" w:hanging="360"/>
      </w:pPr>
      <w:rPr>
        <w:rFonts w:ascii="Calibri" w:eastAsia="Times New Roman" w:hAnsi="Calibr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C9134C"/>
    <w:multiLevelType w:val="hybridMultilevel"/>
    <w:tmpl w:val="219A8D1C"/>
    <w:lvl w:ilvl="0" w:tplc="0415000F">
      <w:start w:val="1"/>
      <w:numFmt w:val="decimal"/>
      <w:lvlText w:val="%1."/>
      <w:lvlJc w:val="left"/>
      <w:pPr>
        <w:ind w:left="720" w:hanging="360"/>
      </w:pPr>
    </w:lvl>
    <w:lvl w:ilvl="1" w:tplc="F956DD6A">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4052B3E"/>
    <w:multiLevelType w:val="hybridMultilevel"/>
    <w:tmpl w:val="FAEA6982"/>
    <w:lvl w:ilvl="0" w:tplc="05D03894">
      <w:start w:val="1"/>
      <w:numFmt w:val="bullet"/>
      <w:lvlText w:val=""/>
      <w:lvlJc w:val="left"/>
      <w:pPr>
        <w:ind w:left="720" w:hanging="360"/>
      </w:pPr>
      <w:rPr>
        <w:rFonts w:ascii="Wingdings" w:hAnsi="Wingdings" w:hint="default"/>
      </w:rPr>
    </w:lvl>
    <w:lvl w:ilvl="1" w:tplc="1292EAB4">
      <w:start w:val="1"/>
      <w:numFmt w:val="bullet"/>
      <w:lvlText w:val=""/>
      <w:lvlJc w:val="left"/>
      <w:pPr>
        <w:ind w:left="1440" w:hanging="360"/>
      </w:pPr>
      <w:rPr>
        <w:rFonts w:ascii="Wingdings" w:hAnsi="Wingdings" w:hint="default"/>
      </w:rPr>
    </w:lvl>
    <w:lvl w:ilvl="2" w:tplc="7A826318">
      <w:start w:val="1"/>
      <w:numFmt w:val="bullet"/>
      <w:lvlText w:val=""/>
      <w:lvlJc w:val="left"/>
      <w:pPr>
        <w:ind w:left="2160" w:hanging="360"/>
      </w:pPr>
      <w:rPr>
        <w:rFonts w:ascii="Wingdings" w:hAnsi="Wingdings" w:hint="default"/>
      </w:rPr>
    </w:lvl>
    <w:lvl w:ilvl="3" w:tplc="20720458">
      <w:start w:val="1"/>
      <w:numFmt w:val="bullet"/>
      <w:lvlText w:val=""/>
      <w:lvlJc w:val="left"/>
      <w:pPr>
        <w:ind w:left="2880" w:hanging="360"/>
      </w:pPr>
      <w:rPr>
        <w:rFonts w:ascii="Wingdings" w:hAnsi="Wingdings" w:hint="default"/>
      </w:rPr>
    </w:lvl>
    <w:lvl w:ilvl="4" w:tplc="E4529A66">
      <w:start w:val="1"/>
      <w:numFmt w:val="bullet"/>
      <w:lvlText w:val=""/>
      <w:lvlJc w:val="left"/>
      <w:pPr>
        <w:ind w:left="3600" w:hanging="360"/>
      </w:pPr>
      <w:rPr>
        <w:rFonts w:ascii="Wingdings" w:hAnsi="Wingdings" w:hint="default"/>
      </w:rPr>
    </w:lvl>
    <w:lvl w:ilvl="5" w:tplc="B5E0FF4E">
      <w:start w:val="1"/>
      <w:numFmt w:val="bullet"/>
      <w:lvlText w:val=""/>
      <w:lvlJc w:val="left"/>
      <w:pPr>
        <w:ind w:left="4320" w:hanging="360"/>
      </w:pPr>
      <w:rPr>
        <w:rFonts w:ascii="Wingdings" w:hAnsi="Wingdings" w:hint="default"/>
      </w:rPr>
    </w:lvl>
    <w:lvl w:ilvl="6" w:tplc="1634202C">
      <w:start w:val="1"/>
      <w:numFmt w:val="bullet"/>
      <w:lvlText w:val=""/>
      <w:lvlJc w:val="left"/>
      <w:pPr>
        <w:ind w:left="5040" w:hanging="360"/>
      </w:pPr>
      <w:rPr>
        <w:rFonts w:ascii="Wingdings" w:hAnsi="Wingdings" w:hint="default"/>
      </w:rPr>
    </w:lvl>
    <w:lvl w:ilvl="7" w:tplc="8B7A2F40">
      <w:start w:val="1"/>
      <w:numFmt w:val="bullet"/>
      <w:lvlText w:val=""/>
      <w:lvlJc w:val="left"/>
      <w:pPr>
        <w:ind w:left="5760" w:hanging="360"/>
      </w:pPr>
      <w:rPr>
        <w:rFonts w:ascii="Wingdings" w:hAnsi="Wingdings" w:hint="default"/>
      </w:rPr>
    </w:lvl>
    <w:lvl w:ilvl="8" w:tplc="27204950">
      <w:start w:val="1"/>
      <w:numFmt w:val="bullet"/>
      <w:lvlText w:val=""/>
      <w:lvlJc w:val="left"/>
      <w:pPr>
        <w:ind w:left="6480" w:hanging="360"/>
      </w:pPr>
      <w:rPr>
        <w:rFonts w:ascii="Wingdings" w:hAnsi="Wingdings" w:hint="default"/>
      </w:rPr>
    </w:lvl>
  </w:abstractNum>
  <w:abstractNum w:abstractNumId="76" w15:restartNumberingAfterBreak="0">
    <w:nsid w:val="544E7FFB"/>
    <w:multiLevelType w:val="hybridMultilevel"/>
    <w:tmpl w:val="22B4D8F6"/>
    <w:lvl w:ilvl="0" w:tplc="94D40EB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578A7AEC"/>
    <w:multiLevelType w:val="hybridMultilevel"/>
    <w:tmpl w:val="FFFFFFFF"/>
    <w:lvl w:ilvl="0" w:tplc="53E87BF6">
      <w:start w:val="1"/>
      <w:numFmt w:val="bullet"/>
      <w:lvlText w:val=""/>
      <w:lvlJc w:val="left"/>
      <w:pPr>
        <w:ind w:left="720" w:hanging="360"/>
      </w:pPr>
      <w:rPr>
        <w:rFonts w:ascii="Symbol" w:hAnsi="Symbol" w:hint="default"/>
      </w:rPr>
    </w:lvl>
    <w:lvl w:ilvl="1" w:tplc="0850362A">
      <w:start w:val="1"/>
      <w:numFmt w:val="bullet"/>
      <w:lvlText w:val="o"/>
      <w:lvlJc w:val="left"/>
      <w:pPr>
        <w:ind w:left="1440" w:hanging="360"/>
      </w:pPr>
      <w:rPr>
        <w:rFonts w:ascii="Courier New" w:hAnsi="Courier New" w:hint="default"/>
      </w:rPr>
    </w:lvl>
    <w:lvl w:ilvl="2" w:tplc="578AAA22">
      <w:start w:val="1"/>
      <w:numFmt w:val="bullet"/>
      <w:lvlText w:val=""/>
      <w:lvlJc w:val="left"/>
      <w:pPr>
        <w:ind w:left="2160" w:hanging="360"/>
      </w:pPr>
      <w:rPr>
        <w:rFonts w:ascii="Wingdings" w:hAnsi="Wingdings" w:hint="default"/>
      </w:rPr>
    </w:lvl>
    <w:lvl w:ilvl="3" w:tplc="54C44A14">
      <w:start w:val="1"/>
      <w:numFmt w:val="bullet"/>
      <w:lvlText w:val=""/>
      <w:lvlJc w:val="left"/>
      <w:pPr>
        <w:ind w:left="2880" w:hanging="360"/>
      </w:pPr>
      <w:rPr>
        <w:rFonts w:ascii="Symbol" w:hAnsi="Symbol" w:hint="default"/>
      </w:rPr>
    </w:lvl>
    <w:lvl w:ilvl="4" w:tplc="66F67C44">
      <w:start w:val="1"/>
      <w:numFmt w:val="bullet"/>
      <w:lvlText w:val="o"/>
      <w:lvlJc w:val="left"/>
      <w:pPr>
        <w:ind w:left="3600" w:hanging="360"/>
      </w:pPr>
      <w:rPr>
        <w:rFonts w:ascii="Courier New" w:hAnsi="Courier New" w:hint="default"/>
      </w:rPr>
    </w:lvl>
    <w:lvl w:ilvl="5" w:tplc="998CFD7A">
      <w:start w:val="1"/>
      <w:numFmt w:val="bullet"/>
      <w:lvlText w:val=""/>
      <w:lvlJc w:val="left"/>
      <w:pPr>
        <w:ind w:left="4320" w:hanging="360"/>
      </w:pPr>
      <w:rPr>
        <w:rFonts w:ascii="Wingdings" w:hAnsi="Wingdings" w:hint="default"/>
      </w:rPr>
    </w:lvl>
    <w:lvl w:ilvl="6" w:tplc="C978BBC0">
      <w:start w:val="1"/>
      <w:numFmt w:val="bullet"/>
      <w:lvlText w:val=""/>
      <w:lvlJc w:val="left"/>
      <w:pPr>
        <w:ind w:left="5040" w:hanging="360"/>
      </w:pPr>
      <w:rPr>
        <w:rFonts w:ascii="Symbol" w:hAnsi="Symbol" w:hint="default"/>
      </w:rPr>
    </w:lvl>
    <w:lvl w:ilvl="7" w:tplc="4B021058">
      <w:start w:val="1"/>
      <w:numFmt w:val="bullet"/>
      <w:lvlText w:val="o"/>
      <w:lvlJc w:val="left"/>
      <w:pPr>
        <w:ind w:left="5760" w:hanging="360"/>
      </w:pPr>
      <w:rPr>
        <w:rFonts w:ascii="Courier New" w:hAnsi="Courier New" w:hint="default"/>
      </w:rPr>
    </w:lvl>
    <w:lvl w:ilvl="8" w:tplc="7CBEE304">
      <w:start w:val="1"/>
      <w:numFmt w:val="bullet"/>
      <w:lvlText w:val=""/>
      <w:lvlJc w:val="left"/>
      <w:pPr>
        <w:ind w:left="6480" w:hanging="360"/>
      </w:pPr>
      <w:rPr>
        <w:rFonts w:ascii="Wingdings" w:hAnsi="Wingdings" w:hint="default"/>
      </w:rPr>
    </w:lvl>
  </w:abstractNum>
  <w:abstractNum w:abstractNumId="78" w15:restartNumberingAfterBreak="0">
    <w:nsid w:val="57A21D7A"/>
    <w:multiLevelType w:val="hybridMultilevel"/>
    <w:tmpl w:val="ED22BA3C"/>
    <w:lvl w:ilvl="0" w:tplc="3C42FEB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9B42963"/>
    <w:multiLevelType w:val="hybridMultilevel"/>
    <w:tmpl w:val="C4DE2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A221D53"/>
    <w:multiLevelType w:val="hybridMultilevel"/>
    <w:tmpl w:val="48A68E14"/>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1" w15:restartNumberingAfterBreak="0">
    <w:nsid w:val="5A61092B"/>
    <w:multiLevelType w:val="hybridMultilevel"/>
    <w:tmpl w:val="D37CD716"/>
    <w:lvl w:ilvl="0" w:tplc="7ED645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DA26D9"/>
    <w:multiLevelType w:val="multilevel"/>
    <w:tmpl w:val="3DFE9868"/>
    <w:lvl w:ilvl="0">
      <w:start w:val="1"/>
      <w:numFmt w:val="upperRoman"/>
      <w:lvlText w:val="%1."/>
      <w:lvlJc w:val="left"/>
      <w:pPr>
        <w:ind w:left="357" w:hanging="357"/>
      </w:pPr>
      <w:rPr>
        <w:rFonts w:hint="default"/>
        <w:b/>
      </w:rPr>
    </w:lvl>
    <w:lvl w:ilvl="1">
      <w:start w:val="1"/>
      <w:numFmt w:val="upperRoman"/>
      <w:lvlText w:val="%1.%2."/>
      <w:lvlJc w:val="left"/>
      <w:pPr>
        <w:ind w:left="714" w:hanging="357"/>
      </w:pPr>
      <w:rPr>
        <w:rFonts w:hint="default"/>
      </w:rPr>
    </w:lvl>
    <w:lvl w:ilvl="2">
      <w:start w:val="1"/>
      <w:numFmt w:val="upperRoman"/>
      <w:lvlText w:val="%1.%2.%3."/>
      <w:lvlJc w:val="left"/>
      <w:pPr>
        <w:ind w:left="1071" w:hanging="357"/>
      </w:pPr>
      <w:rPr>
        <w:rFonts w:hint="default"/>
      </w:rPr>
    </w:lvl>
    <w:lvl w:ilvl="3">
      <w:start w:val="1"/>
      <w:numFmt w:val="upperRoman"/>
      <w:lvlText w:val="%1.%2.%3.%4."/>
      <w:lvlJc w:val="left"/>
      <w:pPr>
        <w:ind w:left="1985" w:hanging="964"/>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3" w15:restartNumberingAfterBreak="0">
    <w:nsid w:val="5C9335E3"/>
    <w:multiLevelType w:val="multilevel"/>
    <w:tmpl w:val="A8AE8E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D2D4AD3"/>
    <w:multiLevelType w:val="multilevel"/>
    <w:tmpl w:val="CD02566A"/>
    <w:lvl w:ilvl="0">
      <w:start w:val="1"/>
      <w:numFmt w:val="ordin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85" w15:restartNumberingAfterBreak="0">
    <w:nsid w:val="6768530D"/>
    <w:multiLevelType w:val="hybridMultilevel"/>
    <w:tmpl w:val="E4E2709E"/>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8950D2"/>
    <w:multiLevelType w:val="hybridMultilevel"/>
    <w:tmpl w:val="B0124970"/>
    <w:lvl w:ilvl="0" w:tplc="B1BADE46">
      <w:start w:val="1"/>
      <w:numFmt w:val="decimal"/>
      <w:lvlText w:val="%1."/>
      <w:lvlJc w:val="left"/>
      <w:pPr>
        <w:ind w:left="84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3C0621"/>
    <w:multiLevelType w:val="hybridMultilevel"/>
    <w:tmpl w:val="A710A530"/>
    <w:lvl w:ilvl="0" w:tplc="5AF4990C">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0155E2"/>
    <w:multiLevelType w:val="hybridMultilevel"/>
    <w:tmpl w:val="FB6E772E"/>
    <w:lvl w:ilvl="0" w:tplc="F3D623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7B760B"/>
    <w:multiLevelType w:val="hybridMultilevel"/>
    <w:tmpl w:val="B3ECD1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423D86"/>
    <w:multiLevelType w:val="hybridMultilevel"/>
    <w:tmpl w:val="9D78A9D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722121EC"/>
    <w:multiLevelType w:val="multilevel"/>
    <w:tmpl w:val="13B429A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30F5BBE"/>
    <w:multiLevelType w:val="hybridMultilevel"/>
    <w:tmpl w:val="97785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44A00F8"/>
    <w:multiLevelType w:val="hybridMultilevel"/>
    <w:tmpl w:val="8AFEAFE2"/>
    <w:lvl w:ilvl="0" w:tplc="06C8992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756C7A43"/>
    <w:multiLevelType w:val="hybridMultilevel"/>
    <w:tmpl w:val="DC70715C"/>
    <w:lvl w:ilvl="0" w:tplc="4C1C372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5CE2D0B"/>
    <w:multiLevelType w:val="hybridMultilevel"/>
    <w:tmpl w:val="F4D88D46"/>
    <w:lvl w:ilvl="0" w:tplc="49F6DD28">
      <w:start w:val="1"/>
      <w:numFmt w:val="decimal"/>
      <w:lvlText w:val="%1)"/>
      <w:lvlJc w:val="left"/>
      <w:pPr>
        <w:ind w:left="765" w:hanging="360"/>
      </w:pPr>
      <w:rPr>
        <w:rFonts w:ascii="Cambria Math" w:hAnsi="Cambria Math" w:hint="default"/>
        <w:sz w:val="18"/>
        <w:szCs w:val="18"/>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6" w15:restartNumberingAfterBreak="0">
    <w:nsid w:val="761713C2"/>
    <w:multiLevelType w:val="hybridMultilevel"/>
    <w:tmpl w:val="37505558"/>
    <w:lvl w:ilvl="0" w:tplc="CAE8C4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62957F4"/>
    <w:multiLevelType w:val="hybridMultilevel"/>
    <w:tmpl w:val="ECB0DD26"/>
    <w:lvl w:ilvl="0" w:tplc="1D2A3B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9AF6E6F"/>
    <w:multiLevelType w:val="multilevel"/>
    <w:tmpl w:val="D3B2CB9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00" w15:restartNumberingAfterBreak="0">
    <w:nsid w:val="7A030676"/>
    <w:multiLevelType w:val="multilevel"/>
    <w:tmpl w:val="379CC08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463043571">
    <w:abstractNumId w:val="36"/>
  </w:num>
  <w:num w:numId="2" w16cid:durableId="1613170206">
    <w:abstractNumId w:val="99"/>
  </w:num>
  <w:num w:numId="3" w16cid:durableId="36396166">
    <w:abstractNumId w:val="79"/>
  </w:num>
  <w:num w:numId="4" w16cid:durableId="1756246350">
    <w:abstractNumId w:val="19"/>
  </w:num>
  <w:num w:numId="5" w16cid:durableId="1386641296">
    <w:abstractNumId w:val="18"/>
  </w:num>
  <w:num w:numId="6" w16cid:durableId="1162158743">
    <w:abstractNumId w:val="16"/>
  </w:num>
  <w:num w:numId="7" w16cid:durableId="1416977549">
    <w:abstractNumId w:val="22"/>
  </w:num>
  <w:num w:numId="8" w16cid:durableId="366029118">
    <w:abstractNumId w:val="74"/>
  </w:num>
  <w:num w:numId="9" w16cid:durableId="1729717363">
    <w:abstractNumId w:val="27"/>
  </w:num>
  <w:num w:numId="10" w16cid:durableId="1741515131">
    <w:abstractNumId w:val="41"/>
  </w:num>
  <w:num w:numId="11" w16cid:durableId="590429351">
    <w:abstractNumId w:val="73"/>
  </w:num>
  <w:num w:numId="12" w16cid:durableId="1681741490">
    <w:abstractNumId w:val="33"/>
  </w:num>
  <w:num w:numId="13" w16cid:durableId="621037921">
    <w:abstractNumId w:val="56"/>
  </w:num>
  <w:num w:numId="14" w16cid:durableId="1608662206">
    <w:abstractNumId w:val="4"/>
  </w:num>
  <w:num w:numId="15" w16cid:durableId="1488471218">
    <w:abstractNumId w:val="50"/>
  </w:num>
  <w:num w:numId="16" w16cid:durableId="1784838238">
    <w:abstractNumId w:val="63"/>
  </w:num>
  <w:num w:numId="17" w16cid:durableId="266616711">
    <w:abstractNumId w:val="48"/>
  </w:num>
  <w:num w:numId="18" w16cid:durableId="1249997045">
    <w:abstractNumId w:val="92"/>
  </w:num>
  <w:num w:numId="19" w16cid:durableId="595212652">
    <w:abstractNumId w:val="53"/>
  </w:num>
  <w:num w:numId="20" w16cid:durableId="179777234">
    <w:abstractNumId w:val="95"/>
  </w:num>
  <w:num w:numId="21" w16cid:durableId="1622299688">
    <w:abstractNumId w:val="14"/>
  </w:num>
  <w:num w:numId="22" w16cid:durableId="1918899985">
    <w:abstractNumId w:val="57"/>
  </w:num>
  <w:num w:numId="23" w16cid:durableId="304895013">
    <w:abstractNumId w:val="68"/>
  </w:num>
  <w:num w:numId="24" w16cid:durableId="511146794">
    <w:abstractNumId w:val="13"/>
  </w:num>
  <w:num w:numId="25" w16cid:durableId="1596207670">
    <w:abstractNumId w:val="84"/>
  </w:num>
  <w:num w:numId="26" w16cid:durableId="1217204189">
    <w:abstractNumId w:val="91"/>
  </w:num>
  <w:num w:numId="27" w16cid:durableId="813761360">
    <w:abstractNumId w:val="23"/>
  </w:num>
  <w:num w:numId="28" w16cid:durableId="2123762838">
    <w:abstractNumId w:val="89"/>
  </w:num>
  <w:num w:numId="29" w16cid:durableId="2113233237">
    <w:abstractNumId w:val="31"/>
  </w:num>
  <w:num w:numId="30" w16cid:durableId="2007630386">
    <w:abstractNumId w:val="47"/>
  </w:num>
  <w:num w:numId="31" w16cid:durableId="99688561">
    <w:abstractNumId w:val="65"/>
  </w:num>
  <w:num w:numId="32" w16cid:durableId="1486238620">
    <w:abstractNumId w:val="32"/>
  </w:num>
  <w:num w:numId="33" w16cid:durableId="1657340619">
    <w:abstractNumId w:val="38"/>
  </w:num>
  <w:num w:numId="34" w16cid:durableId="70741740">
    <w:abstractNumId w:val="62"/>
  </w:num>
  <w:num w:numId="35" w16cid:durableId="294917251">
    <w:abstractNumId w:val="29"/>
  </w:num>
  <w:num w:numId="36" w16cid:durableId="1675956050">
    <w:abstractNumId w:val="45"/>
  </w:num>
  <w:num w:numId="37" w16cid:durableId="2087334415">
    <w:abstractNumId w:val="51"/>
  </w:num>
  <w:num w:numId="38" w16cid:durableId="1044676024">
    <w:abstractNumId w:val="44"/>
  </w:num>
  <w:num w:numId="39" w16cid:durableId="878012180">
    <w:abstractNumId w:val="7"/>
  </w:num>
  <w:num w:numId="40" w16cid:durableId="1437554968">
    <w:abstractNumId w:val="67"/>
  </w:num>
  <w:num w:numId="41" w16cid:durableId="724842408">
    <w:abstractNumId w:val="96"/>
  </w:num>
  <w:num w:numId="42" w16cid:durableId="601501129">
    <w:abstractNumId w:val="71"/>
  </w:num>
  <w:num w:numId="43" w16cid:durableId="1203441413">
    <w:abstractNumId w:val="81"/>
  </w:num>
  <w:num w:numId="44" w16cid:durableId="1779568972">
    <w:abstractNumId w:val="15"/>
  </w:num>
  <w:num w:numId="45" w16cid:durableId="658580050">
    <w:abstractNumId w:val="52"/>
  </w:num>
  <w:num w:numId="46" w16cid:durableId="2115981372">
    <w:abstractNumId w:val="5"/>
  </w:num>
  <w:num w:numId="47" w16cid:durableId="349374105">
    <w:abstractNumId w:val="8"/>
  </w:num>
  <w:num w:numId="48" w16cid:durableId="1396003386">
    <w:abstractNumId w:val="49"/>
  </w:num>
  <w:num w:numId="49" w16cid:durableId="1250579241">
    <w:abstractNumId w:val="1"/>
  </w:num>
  <w:num w:numId="50" w16cid:durableId="498615616">
    <w:abstractNumId w:val="70"/>
  </w:num>
  <w:num w:numId="51" w16cid:durableId="1831209309">
    <w:abstractNumId w:val="20"/>
  </w:num>
  <w:num w:numId="52" w16cid:durableId="704716310">
    <w:abstractNumId w:val="86"/>
  </w:num>
  <w:num w:numId="53" w16cid:durableId="153960676">
    <w:abstractNumId w:val="10"/>
  </w:num>
  <w:num w:numId="54" w16cid:durableId="1072585406">
    <w:abstractNumId w:val="58"/>
  </w:num>
  <w:num w:numId="55" w16cid:durableId="1190870891">
    <w:abstractNumId w:val="87"/>
  </w:num>
  <w:num w:numId="56" w16cid:durableId="2142259063">
    <w:abstractNumId w:val="42"/>
  </w:num>
  <w:num w:numId="57" w16cid:durableId="1540780242">
    <w:abstractNumId w:val="85"/>
  </w:num>
  <w:num w:numId="58" w16cid:durableId="439835203">
    <w:abstractNumId w:val="54"/>
  </w:num>
  <w:num w:numId="59" w16cid:durableId="49160951">
    <w:abstractNumId w:val="75"/>
  </w:num>
  <w:num w:numId="60" w16cid:durableId="2141455344">
    <w:abstractNumId w:val="64"/>
  </w:num>
  <w:num w:numId="61" w16cid:durableId="1380546695">
    <w:abstractNumId w:val="43"/>
  </w:num>
  <w:num w:numId="62" w16cid:durableId="268859288">
    <w:abstractNumId w:val="3"/>
  </w:num>
  <w:num w:numId="63" w16cid:durableId="1926576184">
    <w:abstractNumId w:val="6"/>
  </w:num>
  <w:num w:numId="64" w16cid:durableId="1364749581">
    <w:abstractNumId w:val="30"/>
  </w:num>
  <w:num w:numId="65" w16cid:durableId="636956335">
    <w:abstractNumId w:val="100"/>
  </w:num>
  <w:num w:numId="66" w16cid:durableId="1226913075">
    <w:abstractNumId w:val="98"/>
  </w:num>
  <w:num w:numId="67" w16cid:durableId="1053844257">
    <w:abstractNumId w:val="11"/>
  </w:num>
  <w:num w:numId="68" w16cid:durableId="14312199">
    <w:abstractNumId w:val="77"/>
  </w:num>
  <w:num w:numId="69" w16cid:durableId="181672682">
    <w:abstractNumId w:val="24"/>
  </w:num>
  <w:num w:numId="70" w16cid:durableId="1990089128">
    <w:abstractNumId w:val="2"/>
  </w:num>
  <w:num w:numId="71" w16cid:durableId="899484631">
    <w:abstractNumId w:val="80"/>
  </w:num>
  <w:num w:numId="72" w16cid:durableId="1217624760">
    <w:abstractNumId w:val="66"/>
  </w:num>
  <w:num w:numId="73" w16cid:durableId="1617520298">
    <w:abstractNumId w:val="40"/>
  </w:num>
  <w:num w:numId="74" w16cid:durableId="1701321611">
    <w:abstractNumId w:val="17"/>
  </w:num>
  <w:num w:numId="75" w16cid:durableId="810943128">
    <w:abstractNumId w:val="61"/>
  </w:num>
  <w:num w:numId="76" w16cid:durableId="1276210453">
    <w:abstractNumId w:val="34"/>
  </w:num>
  <w:num w:numId="77" w16cid:durableId="1966350230">
    <w:abstractNumId w:val="78"/>
  </w:num>
  <w:num w:numId="78" w16cid:durableId="1328287624">
    <w:abstractNumId w:val="37"/>
  </w:num>
  <w:num w:numId="79" w16cid:durableId="2008240220">
    <w:abstractNumId w:val="69"/>
  </w:num>
  <w:num w:numId="80" w16cid:durableId="5157035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46903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03760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81205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172825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52195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100710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71014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71568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402835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779196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621677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755485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367351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587086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10147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713531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455630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202809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263466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589761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32736839">
    <w:abstractNumId w:val="94"/>
  </w:num>
  <w:num w:numId="102" w16cid:durableId="1810317120">
    <w:abstractNumId w:val="26"/>
  </w:num>
  <w:num w:numId="103" w16cid:durableId="320625641">
    <w:abstractNumId w:val="60"/>
  </w:num>
  <w:num w:numId="104" w16cid:durableId="710498064">
    <w:abstractNumId w:val="97"/>
  </w:num>
  <w:num w:numId="105" w16cid:durableId="1215772543">
    <w:abstractNumId w:val="93"/>
  </w:num>
  <w:num w:numId="106" w16cid:durableId="14591078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6145486">
    <w:abstractNumId w:val="90"/>
  </w:num>
  <w:num w:numId="108" w16cid:durableId="551845627">
    <w:abstractNumId w:val="82"/>
  </w:num>
  <w:num w:numId="109" w16cid:durableId="197477327">
    <w:abstractNumId w:val="9"/>
  </w:num>
  <w:num w:numId="110" w16cid:durableId="1061905526">
    <w:abstractNumId w:val="72"/>
  </w:num>
  <w:num w:numId="111" w16cid:durableId="1068771173">
    <w:abstractNumId w:val="28"/>
  </w:num>
  <w:num w:numId="112" w16cid:durableId="2881255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808802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801895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770026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450794">
    <w:abstractNumId w:val="59"/>
  </w:num>
  <w:num w:numId="117" w16cid:durableId="1304653696">
    <w:abstractNumId w:val="83"/>
  </w:num>
  <w:num w:numId="118" w16cid:durableId="1592663725">
    <w:abstractNumId w:val="88"/>
  </w:num>
  <w:num w:numId="119" w16cid:durableId="237792982">
    <w:abstractNumId w:val="39"/>
  </w:num>
  <w:num w:numId="120" w16cid:durableId="1376929345">
    <w:abstractNumId w:val="76"/>
  </w:num>
  <w:num w:numId="121" w16cid:durableId="1542748265">
    <w:abstractNumId w:val="25"/>
  </w:num>
  <w:num w:numId="122" w16cid:durableId="1474565849">
    <w:abstractNumId w:val="46"/>
  </w:num>
  <w:num w:numId="123" w16cid:durableId="1747531284">
    <w:abstractNumId w:val="12"/>
  </w:num>
  <w:num w:numId="124" w16cid:durableId="1649942307">
    <w:abstractNumId w:val="21"/>
  </w:num>
  <w:num w:numId="125" w16cid:durableId="1998611680">
    <w:abstractNumId w:val="5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12225"/>
    <w:rsid w:val="00013D08"/>
    <w:rsid w:val="0001634E"/>
    <w:rsid w:val="000270AD"/>
    <w:rsid w:val="00031F15"/>
    <w:rsid w:val="00032B56"/>
    <w:rsid w:val="00037DD6"/>
    <w:rsid w:val="00046F18"/>
    <w:rsid w:val="00047842"/>
    <w:rsid w:val="00050776"/>
    <w:rsid w:val="00052DD7"/>
    <w:rsid w:val="00053510"/>
    <w:rsid w:val="000545B0"/>
    <w:rsid w:val="0005524E"/>
    <w:rsid w:val="000605AF"/>
    <w:rsid w:val="000610C3"/>
    <w:rsid w:val="00064FCB"/>
    <w:rsid w:val="00067397"/>
    <w:rsid w:val="0007315E"/>
    <w:rsid w:val="000831D9"/>
    <w:rsid w:val="00086236"/>
    <w:rsid w:val="000958E2"/>
    <w:rsid w:val="000A0E5D"/>
    <w:rsid w:val="000A2E96"/>
    <w:rsid w:val="000A329E"/>
    <w:rsid w:val="000A7DEC"/>
    <w:rsid w:val="000B173B"/>
    <w:rsid w:val="000E07BB"/>
    <w:rsid w:val="000E2890"/>
    <w:rsid w:val="000E6831"/>
    <w:rsid w:val="000F663A"/>
    <w:rsid w:val="00111D0D"/>
    <w:rsid w:val="00111F94"/>
    <w:rsid w:val="001135AB"/>
    <w:rsid w:val="00126BC7"/>
    <w:rsid w:val="00132563"/>
    <w:rsid w:val="00137937"/>
    <w:rsid w:val="00144B6C"/>
    <w:rsid w:val="00160060"/>
    <w:rsid w:val="001673EC"/>
    <w:rsid w:val="00192F95"/>
    <w:rsid w:val="00193C7D"/>
    <w:rsid w:val="001A1664"/>
    <w:rsid w:val="001A3C5D"/>
    <w:rsid w:val="001B1D5F"/>
    <w:rsid w:val="001B5EBE"/>
    <w:rsid w:val="001B7DF1"/>
    <w:rsid w:val="001C06CE"/>
    <w:rsid w:val="001D5EC6"/>
    <w:rsid w:val="001E1F30"/>
    <w:rsid w:val="00202DE2"/>
    <w:rsid w:val="00204CDA"/>
    <w:rsid w:val="00222943"/>
    <w:rsid w:val="00246902"/>
    <w:rsid w:val="0025387F"/>
    <w:rsid w:val="00275007"/>
    <w:rsid w:val="00276B8B"/>
    <w:rsid w:val="002914B2"/>
    <w:rsid w:val="0029258F"/>
    <w:rsid w:val="00294383"/>
    <w:rsid w:val="002964C4"/>
    <w:rsid w:val="002A5E06"/>
    <w:rsid w:val="002B4860"/>
    <w:rsid w:val="002C3EC2"/>
    <w:rsid w:val="002C57B9"/>
    <w:rsid w:val="002D2737"/>
    <w:rsid w:val="002D2E98"/>
    <w:rsid w:val="002E1E77"/>
    <w:rsid w:val="002F166F"/>
    <w:rsid w:val="002F285C"/>
    <w:rsid w:val="002F4720"/>
    <w:rsid w:val="002F558F"/>
    <w:rsid w:val="003019B8"/>
    <w:rsid w:val="0031347B"/>
    <w:rsid w:val="00314924"/>
    <w:rsid w:val="00327C2E"/>
    <w:rsid w:val="0033042A"/>
    <w:rsid w:val="00333E9E"/>
    <w:rsid w:val="003350A2"/>
    <w:rsid w:val="00344BEA"/>
    <w:rsid w:val="003530BB"/>
    <w:rsid w:val="003624A5"/>
    <w:rsid w:val="00366841"/>
    <w:rsid w:val="00385FB1"/>
    <w:rsid w:val="00395215"/>
    <w:rsid w:val="003A0360"/>
    <w:rsid w:val="003A1820"/>
    <w:rsid w:val="003A3AC5"/>
    <w:rsid w:val="003A761D"/>
    <w:rsid w:val="003C180A"/>
    <w:rsid w:val="003C329D"/>
    <w:rsid w:val="003C6D45"/>
    <w:rsid w:val="003D4F72"/>
    <w:rsid w:val="003E0151"/>
    <w:rsid w:val="003E6150"/>
    <w:rsid w:val="003F04D6"/>
    <w:rsid w:val="00401281"/>
    <w:rsid w:val="004105DF"/>
    <w:rsid w:val="00410986"/>
    <w:rsid w:val="00412549"/>
    <w:rsid w:val="0042144B"/>
    <w:rsid w:val="00426F76"/>
    <w:rsid w:val="00440E0A"/>
    <w:rsid w:val="00441460"/>
    <w:rsid w:val="0044180C"/>
    <w:rsid w:val="004459A0"/>
    <w:rsid w:val="00455789"/>
    <w:rsid w:val="00466A16"/>
    <w:rsid w:val="00472D77"/>
    <w:rsid w:val="004747DF"/>
    <w:rsid w:val="004774BA"/>
    <w:rsid w:val="00487B4B"/>
    <w:rsid w:val="00492A16"/>
    <w:rsid w:val="00492FBE"/>
    <w:rsid w:val="004A0D8C"/>
    <w:rsid w:val="004A720F"/>
    <w:rsid w:val="004A7AF8"/>
    <w:rsid w:val="004B3CB4"/>
    <w:rsid w:val="004B496C"/>
    <w:rsid w:val="004B498F"/>
    <w:rsid w:val="004B508C"/>
    <w:rsid w:val="004C6CB8"/>
    <w:rsid w:val="004D1F13"/>
    <w:rsid w:val="004E02D1"/>
    <w:rsid w:val="004E1DDD"/>
    <w:rsid w:val="004E5114"/>
    <w:rsid w:val="004E5189"/>
    <w:rsid w:val="004F0A76"/>
    <w:rsid w:val="004F3430"/>
    <w:rsid w:val="00505FD7"/>
    <w:rsid w:val="00507036"/>
    <w:rsid w:val="0051205B"/>
    <w:rsid w:val="00520586"/>
    <w:rsid w:val="00526032"/>
    <w:rsid w:val="00531A92"/>
    <w:rsid w:val="00541DE7"/>
    <w:rsid w:val="00556D39"/>
    <w:rsid w:val="00570948"/>
    <w:rsid w:val="00577628"/>
    <w:rsid w:val="00580E72"/>
    <w:rsid w:val="00582680"/>
    <w:rsid w:val="00591C56"/>
    <w:rsid w:val="00595942"/>
    <w:rsid w:val="005A69D2"/>
    <w:rsid w:val="005B4E03"/>
    <w:rsid w:val="005B6C54"/>
    <w:rsid w:val="005D22EA"/>
    <w:rsid w:val="005E79A9"/>
    <w:rsid w:val="00611097"/>
    <w:rsid w:val="00616E8A"/>
    <w:rsid w:val="00622C02"/>
    <w:rsid w:val="00627B57"/>
    <w:rsid w:val="00633328"/>
    <w:rsid w:val="00642809"/>
    <w:rsid w:val="00652AE2"/>
    <w:rsid w:val="006542D7"/>
    <w:rsid w:val="00654C1A"/>
    <w:rsid w:val="006611AA"/>
    <w:rsid w:val="00661D6B"/>
    <w:rsid w:val="0067237A"/>
    <w:rsid w:val="00672CD9"/>
    <w:rsid w:val="00691E27"/>
    <w:rsid w:val="00693ACE"/>
    <w:rsid w:val="0069797F"/>
    <w:rsid w:val="006A0D63"/>
    <w:rsid w:val="006A7A0D"/>
    <w:rsid w:val="006B1328"/>
    <w:rsid w:val="006C3AED"/>
    <w:rsid w:val="006C7020"/>
    <w:rsid w:val="006D611E"/>
    <w:rsid w:val="006E3271"/>
    <w:rsid w:val="006E6059"/>
    <w:rsid w:val="006F5983"/>
    <w:rsid w:val="006F7C07"/>
    <w:rsid w:val="0070786D"/>
    <w:rsid w:val="0071132E"/>
    <w:rsid w:val="0072313B"/>
    <w:rsid w:val="00725251"/>
    <w:rsid w:val="0073080D"/>
    <w:rsid w:val="00734AF4"/>
    <w:rsid w:val="00742938"/>
    <w:rsid w:val="00756AE4"/>
    <w:rsid w:val="00761080"/>
    <w:rsid w:val="00783B17"/>
    <w:rsid w:val="00785542"/>
    <w:rsid w:val="00791043"/>
    <w:rsid w:val="007923D5"/>
    <w:rsid w:val="00793661"/>
    <w:rsid w:val="0079562C"/>
    <w:rsid w:val="007A2044"/>
    <w:rsid w:val="007A6373"/>
    <w:rsid w:val="007A6711"/>
    <w:rsid w:val="007B26A9"/>
    <w:rsid w:val="007D0C62"/>
    <w:rsid w:val="007D39E7"/>
    <w:rsid w:val="007E0F5F"/>
    <w:rsid w:val="007E3B50"/>
    <w:rsid w:val="007E503B"/>
    <w:rsid w:val="007E74F9"/>
    <w:rsid w:val="007F40D2"/>
    <w:rsid w:val="007F5080"/>
    <w:rsid w:val="007F5AEE"/>
    <w:rsid w:val="007F6E8B"/>
    <w:rsid w:val="00807EE8"/>
    <w:rsid w:val="00816DD7"/>
    <w:rsid w:val="00822C0F"/>
    <w:rsid w:val="0083524D"/>
    <w:rsid w:val="00847011"/>
    <w:rsid w:val="00856BB6"/>
    <w:rsid w:val="00884704"/>
    <w:rsid w:val="00884966"/>
    <w:rsid w:val="008929F4"/>
    <w:rsid w:val="00892AC3"/>
    <w:rsid w:val="008B175E"/>
    <w:rsid w:val="008B63CD"/>
    <w:rsid w:val="008B7B6E"/>
    <w:rsid w:val="008D2BE5"/>
    <w:rsid w:val="008D7442"/>
    <w:rsid w:val="008E2A62"/>
    <w:rsid w:val="008E66E5"/>
    <w:rsid w:val="009020A7"/>
    <w:rsid w:val="00904022"/>
    <w:rsid w:val="00906D2E"/>
    <w:rsid w:val="00906E52"/>
    <w:rsid w:val="00910B03"/>
    <w:rsid w:val="0091185D"/>
    <w:rsid w:val="00916A8E"/>
    <w:rsid w:val="009215BE"/>
    <w:rsid w:val="00922272"/>
    <w:rsid w:val="00931BBC"/>
    <w:rsid w:val="00935544"/>
    <w:rsid w:val="0093702F"/>
    <w:rsid w:val="00942918"/>
    <w:rsid w:val="009445FB"/>
    <w:rsid w:val="0094580E"/>
    <w:rsid w:val="009464A0"/>
    <w:rsid w:val="0096231A"/>
    <w:rsid w:val="00975AE4"/>
    <w:rsid w:val="009915DF"/>
    <w:rsid w:val="009A03A0"/>
    <w:rsid w:val="009A26C9"/>
    <w:rsid w:val="009A2D33"/>
    <w:rsid w:val="009A55A0"/>
    <w:rsid w:val="009B02AB"/>
    <w:rsid w:val="009B4136"/>
    <w:rsid w:val="009C3DD9"/>
    <w:rsid w:val="009D1446"/>
    <w:rsid w:val="009E22E5"/>
    <w:rsid w:val="009E3D0F"/>
    <w:rsid w:val="009E68A6"/>
    <w:rsid w:val="009F468D"/>
    <w:rsid w:val="00A01192"/>
    <w:rsid w:val="00A048DF"/>
    <w:rsid w:val="00A11836"/>
    <w:rsid w:val="00A164D9"/>
    <w:rsid w:val="00A173C9"/>
    <w:rsid w:val="00A20271"/>
    <w:rsid w:val="00A25C97"/>
    <w:rsid w:val="00A27C1B"/>
    <w:rsid w:val="00A31A9C"/>
    <w:rsid w:val="00A35578"/>
    <w:rsid w:val="00A401C1"/>
    <w:rsid w:val="00A469A7"/>
    <w:rsid w:val="00A565EE"/>
    <w:rsid w:val="00A64B5F"/>
    <w:rsid w:val="00A673B1"/>
    <w:rsid w:val="00A74CE7"/>
    <w:rsid w:val="00A849EC"/>
    <w:rsid w:val="00A9126C"/>
    <w:rsid w:val="00A9433C"/>
    <w:rsid w:val="00AA4315"/>
    <w:rsid w:val="00AC293C"/>
    <w:rsid w:val="00AC6614"/>
    <w:rsid w:val="00AE6FAA"/>
    <w:rsid w:val="00AF37A7"/>
    <w:rsid w:val="00AF4BCE"/>
    <w:rsid w:val="00B0226A"/>
    <w:rsid w:val="00B138AE"/>
    <w:rsid w:val="00B13DDE"/>
    <w:rsid w:val="00B312F0"/>
    <w:rsid w:val="00B3348B"/>
    <w:rsid w:val="00B375D7"/>
    <w:rsid w:val="00B4242C"/>
    <w:rsid w:val="00B44461"/>
    <w:rsid w:val="00B56B7A"/>
    <w:rsid w:val="00B63921"/>
    <w:rsid w:val="00B664BE"/>
    <w:rsid w:val="00B921EC"/>
    <w:rsid w:val="00BB5703"/>
    <w:rsid w:val="00BB6064"/>
    <w:rsid w:val="00BB7359"/>
    <w:rsid w:val="00BB74CF"/>
    <w:rsid w:val="00BC3BED"/>
    <w:rsid w:val="00BC44A4"/>
    <w:rsid w:val="00BD113D"/>
    <w:rsid w:val="00BD6635"/>
    <w:rsid w:val="00BD6C85"/>
    <w:rsid w:val="00BD6DB7"/>
    <w:rsid w:val="00BE14CF"/>
    <w:rsid w:val="00BE2616"/>
    <w:rsid w:val="00BE3876"/>
    <w:rsid w:val="00C01604"/>
    <w:rsid w:val="00C01A9D"/>
    <w:rsid w:val="00C06DCC"/>
    <w:rsid w:val="00C10BE8"/>
    <w:rsid w:val="00C12D7A"/>
    <w:rsid w:val="00C21B8A"/>
    <w:rsid w:val="00C26666"/>
    <w:rsid w:val="00C31F6F"/>
    <w:rsid w:val="00C32741"/>
    <w:rsid w:val="00C3436A"/>
    <w:rsid w:val="00C36CF6"/>
    <w:rsid w:val="00C41029"/>
    <w:rsid w:val="00C65FFC"/>
    <w:rsid w:val="00C670CB"/>
    <w:rsid w:val="00C76B9D"/>
    <w:rsid w:val="00C76FC6"/>
    <w:rsid w:val="00C80449"/>
    <w:rsid w:val="00C84558"/>
    <w:rsid w:val="00C921AB"/>
    <w:rsid w:val="00C96F81"/>
    <w:rsid w:val="00C97575"/>
    <w:rsid w:val="00CB6505"/>
    <w:rsid w:val="00CE3D54"/>
    <w:rsid w:val="00CE5711"/>
    <w:rsid w:val="00CF7ED7"/>
    <w:rsid w:val="00D07AE7"/>
    <w:rsid w:val="00D13F7C"/>
    <w:rsid w:val="00D35087"/>
    <w:rsid w:val="00D36A18"/>
    <w:rsid w:val="00D41F93"/>
    <w:rsid w:val="00D46713"/>
    <w:rsid w:val="00D55132"/>
    <w:rsid w:val="00D575A6"/>
    <w:rsid w:val="00D62427"/>
    <w:rsid w:val="00D636FD"/>
    <w:rsid w:val="00D6519D"/>
    <w:rsid w:val="00D811EE"/>
    <w:rsid w:val="00D82CC3"/>
    <w:rsid w:val="00D833B5"/>
    <w:rsid w:val="00D946DC"/>
    <w:rsid w:val="00D9571A"/>
    <w:rsid w:val="00DA3B1F"/>
    <w:rsid w:val="00DB644A"/>
    <w:rsid w:val="00DC19F9"/>
    <w:rsid w:val="00DC4034"/>
    <w:rsid w:val="00DC5A15"/>
    <w:rsid w:val="00DC7367"/>
    <w:rsid w:val="00DD2C7D"/>
    <w:rsid w:val="00DE7CCF"/>
    <w:rsid w:val="00DF48BF"/>
    <w:rsid w:val="00DF5E07"/>
    <w:rsid w:val="00E00F31"/>
    <w:rsid w:val="00E011DB"/>
    <w:rsid w:val="00E02FD6"/>
    <w:rsid w:val="00E0677F"/>
    <w:rsid w:val="00E06C43"/>
    <w:rsid w:val="00E10BEB"/>
    <w:rsid w:val="00E16EAD"/>
    <w:rsid w:val="00E20915"/>
    <w:rsid w:val="00E25845"/>
    <w:rsid w:val="00E263AA"/>
    <w:rsid w:val="00E30F69"/>
    <w:rsid w:val="00E61A98"/>
    <w:rsid w:val="00E638F3"/>
    <w:rsid w:val="00E6402B"/>
    <w:rsid w:val="00E671B9"/>
    <w:rsid w:val="00E705E8"/>
    <w:rsid w:val="00E73529"/>
    <w:rsid w:val="00E75F58"/>
    <w:rsid w:val="00E81FC7"/>
    <w:rsid w:val="00E97BF5"/>
    <w:rsid w:val="00EB5713"/>
    <w:rsid w:val="00EC04B7"/>
    <w:rsid w:val="00EC3E12"/>
    <w:rsid w:val="00EE5AEA"/>
    <w:rsid w:val="00EF6260"/>
    <w:rsid w:val="00F03FDC"/>
    <w:rsid w:val="00F24C2F"/>
    <w:rsid w:val="00F24E92"/>
    <w:rsid w:val="00F3270E"/>
    <w:rsid w:val="00F33F07"/>
    <w:rsid w:val="00F55574"/>
    <w:rsid w:val="00F57CB8"/>
    <w:rsid w:val="00F74E89"/>
    <w:rsid w:val="00F822AE"/>
    <w:rsid w:val="00F84CB6"/>
    <w:rsid w:val="00F86409"/>
    <w:rsid w:val="00F94A3B"/>
    <w:rsid w:val="00F97526"/>
    <w:rsid w:val="00FA004E"/>
    <w:rsid w:val="00FA4E64"/>
    <w:rsid w:val="00FB2921"/>
    <w:rsid w:val="00FB546B"/>
    <w:rsid w:val="00FC7DD9"/>
    <w:rsid w:val="00FD27FB"/>
    <w:rsid w:val="00FD316C"/>
    <w:rsid w:val="00FE28A4"/>
    <w:rsid w:val="00FE3165"/>
    <w:rsid w:val="00FE6D22"/>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8768"/>
  <w15:docId w15:val="{8A58818D-8D59-4F4A-983C-2D01D3C8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uiPriority w:val="9"/>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aliases w:val="L1,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uiPriority w:val="9"/>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3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paragraph" w:customStyle="1" w:styleId="Default">
    <w:name w:val="Default"/>
    <w:qFormat/>
    <w:rsid w:val="00D41F93"/>
    <w:pPr>
      <w:spacing w:after="0" w:line="240" w:lineRule="auto"/>
    </w:pPr>
    <w:rPr>
      <w:rFonts w:ascii="Arial" w:eastAsia="Calibri" w:hAnsi="Arial" w:cs="Arial"/>
      <w:color w:val="000000"/>
      <w:sz w:val="24"/>
      <w:szCs w:val="24"/>
    </w:rPr>
  </w:style>
  <w:style w:type="character" w:customStyle="1" w:styleId="AkapitzlistZnak">
    <w:name w:val="Akapit z listą Znak"/>
    <w:aliases w:val="L1 Znak,Preambuła Znak,Akapit z listą numerowaną Znak,Podsis rysunku Znak,lp1 Znak,Bullet List Znak,FooterText Znak,numbered Znak,Paragraphe de liste1 Znak,Bulletr List Paragraph Znak,列出段落 Znak,列出段落1 Znak,List Paragraph21 Znak"/>
    <w:link w:val="Akapitzlist"/>
    <w:uiPriority w:val="34"/>
    <w:qFormat/>
    <w:locked/>
    <w:rsid w:val="00F3270E"/>
    <w:rPr>
      <w:rFonts w:ascii="Times New Roman" w:eastAsia="Arial Unicode MS" w:hAnsi="Times New Roman" w:cs="Arial Unicode MS"/>
      <w:kern w:val="1"/>
      <w:sz w:val="24"/>
      <w:szCs w:val="24"/>
      <w:lang w:eastAsia="hi-IN" w:bidi="hi-IN"/>
    </w:rPr>
  </w:style>
  <w:style w:type="paragraph" w:customStyle="1" w:styleId="Tekstpodstawowy21">
    <w:name w:val="Tekst podstawowy 21"/>
    <w:basedOn w:val="Normalny"/>
    <w:rsid w:val="00F3270E"/>
    <w:rPr>
      <w:rFonts w:eastAsia="Times New Roman" w:cs="Times New Roman"/>
      <w:kern w:val="0"/>
      <w:sz w:val="28"/>
      <w:szCs w:val="20"/>
      <w:lang w:eastAsia="pl-PL" w:bidi="ar-SA"/>
    </w:rPr>
  </w:style>
  <w:style w:type="character" w:styleId="Odwoaniedokomentarza">
    <w:name w:val="annotation reference"/>
    <w:basedOn w:val="Domylnaczcionkaakapitu"/>
    <w:uiPriority w:val="99"/>
    <w:semiHidden/>
    <w:unhideWhenUsed/>
    <w:rsid w:val="00F3270E"/>
    <w:rPr>
      <w:sz w:val="16"/>
      <w:szCs w:val="16"/>
    </w:rPr>
  </w:style>
  <w:style w:type="paragraph" w:styleId="Tekstkomentarza">
    <w:name w:val="annotation text"/>
    <w:basedOn w:val="Normalny"/>
    <w:link w:val="TekstkomentarzaZnak"/>
    <w:uiPriority w:val="99"/>
    <w:unhideWhenUsed/>
    <w:rsid w:val="00F3270E"/>
    <w:pPr>
      <w:widowControl/>
      <w:suppressAutoHyphens w:val="0"/>
      <w:spacing w:after="200"/>
    </w:pPr>
    <w:rPr>
      <w:rFonts w:asciiTheme="minorHAnsi" w:eastAsiaTheme="minorEastAsia" w:hAnsiTheme="minorHAnsi" w:cstheme="minorBidi"/>
      <w:kern w:val="0"/>
      <w:sz w:val="20"/>
      <w:szCs w:val="20"/>
      <w:lang w:eastAsia="pl-PL" w:bidi="ar-SA"/>
    </w:rPr>
  </w:style>
  <w:style w:type="character" w:customStyle="1" w:styleId="TekstkomentarzaZnak">
    <w:name w:val="Tekst komentarza Znak"/>
    <w:basedOn w:val="Domylnaczcionkaakapitu"/>
    <w:link w:val="Tekstkomentarza"/>
    <w:uiPriority w:val="99"/>
    <w:rsid w:val="00F3270E"/>
    <w:rPr>
      <w:rFonts w:eastAsiaTheme="minorEastAsia"/>
      <w:sz w:val="20"/>
      <w:szCs w:val="20"/>
      <w:lang w:eastAsia="pl-PL"/>
    </w:rPr>
  </w:style>
  <w:style w:type="paragraph" w:styleId="Spistreci1">
    <w:name w:val="toc 1"/>
    <w:basedOn w:val="Normalny"/>
    <w:next w:val="Normalny"/>
    <w:autoRedefine/>
    <w:uiPriority w:val="39"/>
    <w:unhideWhenUsed/>
    <w:rsid w:val="00F3270E"/>
    <w:pPr>
      <w:widowControl/>
      <w:tabs>
        <w:tab w:val="left" w:pos="480"/>
        <w:tab w:val="right" w:pos="9062"/>
      </w:tabs>
      <w:suppressAutoHyphens w:val="0"/>
    </w:pPr>
    <w:rPr>
      <w:rFonts w:ascii="Cambria" w:eastAsia="Calibri" w:hAnsi="Cambria" w:cs="Times New Roman"/>
      <w:b/>
      <w:bCs/>
      <w:caps/>
      <w:kern w:val="0"/>
      <w:lang w:eastAsia="en-US" w:bidi="ar-SA"/>
    </w:rPr>
  </w:style>
  <w:style w:type="paragraph" w:customStyle="1" w:styleId="text-alert">
    <w:name w:val="text-alert"/>
    <w:basedOn w:val="Normalny"/>
    <w:rsid w:val="00F3270E"/>
    <w:pPr>
      <w:widowControl/>
      <w:pBdr>
        <w:top w:val="single" w:sz="12" w:space="0" w:color="FEABAB"/>
        <w:bottom w:val="single" w:sz="12" w:space="0" w:color="FEABAB"/>
      </w:pBdr>
      <w:shd w:val="clear" w:color="auto" w:fill="FFDFDF"/>
      <w:suppressAutoHyphens w:val="0"/>
      <w:spacing w:before="100" w:beforeAutospacing="1" w:after="100" w:afterAutospacing="1"/>
    </w:pPr>
    <w:rPr>
      <w:rFonts w:eastAsia="Times New Roman" w:cs="Times New Roman"/>
      <w:kern w:val="0"/>
      <w:lang w:eastAsia="pl-PL" w:bidi="ar-SA"/>
    </w:rPr>
  </w:style>
  <w:style w:type="paragraph" w:customStyle="1" w:styleId="text-info">
    <w:name w:val="text-info"/>
    <w:basedOn w:val="Normalny"/>
    <w:rsid w:val="00F3270E"/>
    <w:pPr>
      <w:widowControl/>
      <w:pBdr>
        <w:top w:val="single" w:sz="12" w:space="0" w:color="B7D2F2"/>
        <w:bottom w:val="single" w:sz="12" w:space="0" w:color="B7D2F2"/>
      </w:pBdr>
      <w:shd w:val="clear" w:color="auto" w:fill="DBE7F8"/>
      <w:suppressAutoHyphens w:val="0"/>
      <w:spacing w:before="100" w:beforeAutospacing="1" w:after="100" w:afterAutospacing="1"/>
    </w:pPr>
    <w:rPr>
      <w:rFonts w:eastAsia="Times New Roman" w:cs="Times New Roman"/>
      <w:kern w:val="0"/>
      <w:lang w:eastAsia="pl-PL" w:bidi="ar-SA"/>
    </w:rPr>
  </w:style>
  <w:style w:type="paragraph" w:customStyle="1" w:styleId="text-comment">
    <w:name w:val="text-comment"/>
    <w:basedOn w:val="Normalny"/>
    <w:rsid w:val="00F3270E"/>
    <w:pPr>
      <w:widowControl/>
      <w:pBdr>
        <w:top w:val="single" w:sz="12" w:space="0" w:color="FEEBAB"/>
        <w:bottom w:val="single" w:sz="12" w:space="0" w:color="FEEBAB"/>
      </w:pBdr>
      <w:shd w:val="clear" w:color="auto" w:fill="FEF8E1"/>
      <w:suppressAutoHyphens w:val="0"/>
      <w:spacing w:before="100" w:beforeAutospacing="1" w:after="100" w:afterAutospacing="1"/>
    </w:pPr>
    <w:rPr>
      <w:rFonts w:eastAsia="Times New Roman" w:cs="Times New Roman"/>
      <w:kern w:val="0"/>
      <w:lang w:eastAsia="pl-PL" w:bidi="ar-SA"/>
    </w:rPr>
  </w:style>
  <w:style w:type="paragraph" w:customStyle="1" w:styleId="text-tip">
    <w:name w:val="text-tip"/>
    <w:basedOn w:val="Normalny"/>
    <w:rsid w:val="00F3270E"/>
    <w:pPr>
      <w:widowControl/>
      <w:pBdr>
        <w:top w:val="single" w:sz="12" w:space="0" w:color="FEEBAB"/>
        <w:bottom w:val="single" w:sz="12" w:space="0" w:color="FEEBAB"/>
      </w:pBdr>
      <w:shd w:val="clear" w:color="auto" w:fill="FFFFD5"/>
      <w:suppressAutoHyphens w:val="0"/>
      <w:spacing w:before="100" w:beforeAutospacing="1" w:after="100" w:afterAutospacing="1"/>
    </w:pPr>
    <w:rPr>
      <w:rFonts w:eastAsia="Times New Roman" w:cs="Times New Roman"/>
      <w:kern w:val="0"/>
      <w:lang w:eastAsia="pl-PL" w:bidi="ar-SA"/>
    </w:rPr>
  </w:style>
  <w:style w:type="character" w:styleId="Pogrubienie">
    <w:name w:val="Strong"/>
    <w:basedOn w:val="Domylnaczcionkaakapitu"/>
    <w:uiPriority w:val="22"/>
    <w:qFormat/>
    <w:rsid w:val="00F3270E"/>
    <w:rPr>
      <w:b/>
      <w:bCs/>
    </w:rPr>
  </w:style>
  <w:style w:type="character" w:customStyle="1" w:styleId="Teksttreci">
    <w:name w:val="Tekst treści_"/>
    <w:link w:val="Teksttreci0"/>
    <w:rsid w:val="00F3270E"/>
    <w:rPr>
      <w:rFonts w:ascii="Times New Roman" w:eastAsia="Times New Roman" w:hAnsi="Times New Roman"/>
      <w:sz w:val="23"/>
      <w:szCs w:val="23"/>
      <w:shd w:val="clear" w:color="auto" w:fill="FFFFFF"/>
    </w:rPr>
  </w:style>
  <w:style w:type="character" w:customStyle="1" w:styleId="Nagwek30">
    <w:name w:val="Nagłówek #3_"/>
    <w:link w:val="Nagwek31"/>
    <w:rsid w:val="00F3270E"/>
    <w:rPr>
      <w:rFonts w:ascii="Times New Roman" w:eastAsia="Times New Roman" w:hAnsi="Times New Roman"/>
      <w:sz w:val="23"/>
      <w:szCs w:val="23"/>
      <w:shd w:val="clear" w:color="auto" w:fill="FFFFFF"/>
    </w:rPr>
  </w:style>
  <w:style w:type="character" w:customStyle="1" w:styleId="TeksttreciPogrubienie">
    <w:name w:val="Tekst treści + Pogrubienie"/>
    <w:aliases w:val="Kursywa"/>
    <w:rsid w:val="00F3270E"/>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paragraph" w:customStyle="1" w:styleId="Teksttreci0">
    <w:name w:val="Tekst treści"/>
    <w:basedOn w:val="Normalny"/>
    <w:link w:val="Teksttreci"/>
    <w:rsid w:val="00F3270E"/>
    <w:pPr>
      <w:shd w:val="clear" w:color="auto" w:fill="FFFFFF"/>
      <w:suppressAutoHyphens w:val="0"/>
      <w:spacing w:before="600" w:after="1200" w:line="0" w:lineRule="atLeast"/>
      <w:ind w:hanging="600"/>
    </w:pPr>
    <w:rPr>
      <w:rFonts w:eastAsia="Times New Roman" w:cstheme="minorBidi"/>
      <w:kern w:val="0"/>
      <w:sz w:val="23"/>
      <w:szCs w:val="23"/>
      <w:lang w:eastAsia="en-US" w:bidi="ar-SA"/>
    </w:rPr>
  </w:style>
  <w:style w:type="paragraph" w:customStyle="1" w:styleId="Nagwek31">
    <w:name w:val="Nagłówek #3"/>
    <w:basedOn w:val="Normalny"/>
    <w:link w:val="Nagwek30"/>
    <w:rsid w:val="00F3270E"/>
    <w:pPr>
      <w:shd w:val="clear" w:color="auto" w:fill="FFFFFF"/>
      <w:suppressAutoHyphens w:val="0"/>
      <w:spacing w:before="360" w:after="240" w:line="274" w:lineRule="exact"/>
      <w:ind w:hanging="560"/>
      <w:jc w:val="both"/>
      <w:outlineLvl w:val="2"/>
    </w:pPr>
    <w:rPr>
      <w:rFonts w:eastAsia="Times New Roman" w:cstheme="minorBidi"/>
      <w:kern w:val="0"/>
      <w:sz w:val="23"/>
      <w:szCs w:val="23"/>
      <w:lang w:eastAsia="en-US" w:bidi="ar-SA"/>
    </w:rPr>
  </w:style>
  <w:style w:type="paragraph" w:styleId="Tematkomentarza">
    <w:name w:val="annotation subject"/>
    <w:basedOn w:val="Tekstkomentarza"/>
    <w:next w:val="Tekstkomentarza"/>
    <w:link w:val="TematkomentarzaZnak"/>
    <w:uiPriority w:val="99"/>
    <w:semiHidden/>
    <w:unhideWhenUsed/>
    <w:rsid w:val="00F3270E"/>
    <w:rPr>
      <w:rFonts w:eastAsiaTheme="minorHAnsi"/>
      <w:b/>
      <w:bCs/>
      <w:lang w:eastAsia="en-US"/>
    </w:rPr>
  </w:style>
  <w:style w:type="character" w:customStyle="1" w:styleId="TematkomentarzaZnak">
    <w:name w:val="Temat komentarza Znak"/>
    <w:basedOn w:val="TekstkomentarzaZnak"/>
    <w:link w:val="Tematkomentarza"/>
    <w:uiPriority w:val="99"/>
    <w:semiHidden/>
    <w:rsid w:val="00F3270E"/>
    <w:rPr>
      <w:rFonts w:eastAsiaTheme="minorEastAsia"/>
      <w:b/>
      <w:bCs/>
      <w:sz w:val="20"/>
      <w:szCs w:val="20"/>
      <w:lang w:eastAsia="pl-PL"/>
    </w:rPr>
  </w:style>
  <w:style w:type="paragraph" w:customStyle="1" w:styleId="Tekstpodstawowy22">
    <w:name w:val="Tekst podstawowy 22"/>
    <w:basedOn w:val="Normalny"/>
    <w:rsid w:val="00F3270E"/>
    <w:pPr>
      <w:suppressAutoHyphens w:val="0"/>
      <w:overflowPunct w:val="0"/>
      <w:autoSpaceDE w:val="0"/>
      <w:autoSpaceDN w:val="0"/>
      <w:adjustRightInd w:val="0"/>
      <w:jc w:val="both"/>
      <w:textAlignment w:val="baseline"/>
    </w:pPr>
    <w:rPr>
      <w:rFonts w:ascii="Arial" w:eastAsia="Times New Roman" w:hAnsi="Arial" w:cs="Times New Roman"/>
      <w:noProof/>
      <w:kern w:val="0"/>
      <w:sz w:val="22"/>
      <w:szCs w:val="20"/>
      <w:lang w:eastAsia="pl-PL" w:bidi="ar-SA"/>
    </w:rPr>
  </w:style>
  <w:style w:type="character" w:customStyle="1" w:styleId="markedcontent">
    <w:name w:val="markedcontent"/>
    <w:basedOn w:val="Domylnaczcionkaakapitu"/>
    <w:rsid w:val="00D6519D"/>
  </w:style>
  <w:style w:type="character" w:customStyle="1" w:styleId="Nierozpoznanawzmianka1">
    <w:name w:val="Nierozpoznana wzmianka1"/>
    <w:basedOn w:val="Domylnaczcionkaakapitu"/>
    <w:uiPriority w:val="99"/>
    <w:semiHidden/>
    <w:unhideWhenUsed/>
    <w:rsid w:val="0091185D"/>
    <w:rPr>
      <w:color w:val="605E5C"/>
      <w:shd w:val="clear" w:color="auto" w:fill="E1DFDD"/>
    </w:rPr>
  </w:style>
  <w:style w:type="character" w:customStyle="1" w:styleId="Nierozpoznanawzmianka2">
    <w:name w:val="Nierozpoznana wzmianka2"/>
    <w:basedOn w:val="Domylnaczcionkaakapitu"/>
    <w:uiPriority w:val="99"/>
    <w:semiHidden/>
    <w:unhideWhenUsed/>
    <w:rsid w:val="00C670CB"/>
    <w:rPr>
      <w:color w:val="605E5C"/>
      <w:shd w:val="clear" w:color="auto" w:fill="E1DFDD"/>
    </w:rPr>
  </w:style>
  <w:style w:type="paragraph" w:customStyle="1" w:styleId="PKTpunkt">
    <w:name w:val="PKT – punkt"/>
    <w:uiPriority w:val="13"/>
    <w:qFormat/>
    <w:rsid w:val="00AF37A7"/>
    <w:pPr>
      <w:spacing w:after="0" w:line="360" w:lineRule="auto"/>
      <w:ind w:left="510" w:hanging="510"/>
      <w:jc w:val="both"/>
    </w:pPr>
    <w:rPr>
      <w:rFonts w:ascii="Times" w:eastAsiaTheme="minorEastAsia" w:hAnsi="Times" w:cs="Arial"/>
      <w:bCs/>
      <w:sz w:val="24"/>
      <w:szCs w:val="20"/>
      <w:lang w:eastAsia="pl-PL"/>
    </w:rPr>
  </w:style>
  <w:style w:type="character" w:customStyle="1" w:styleId="Nagweklubstopka">
    <w:name w:val="Nagłówek lub stopka_"/>
    <w:basedOn w:val="Domylnaczcionkaakapitu"/>
    <w:link w:val="Nagweklubstopka0"/>
    <w:rsid w:val="0029258F"/>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29258F"/>
    <w:pPr>
      <w:shd w:val="clear" w:color="auto" w:fill="FFFFFF"/>
      <w:suppressAutoHyphens w:val="0"/>
      <w:spacing w:line="0" w:lineRule="atLeast"/>
      <w:jc w:val="center"/>
    </w:pPr>
    <w:rPr>
      <w:rFonts w:ascii="Tahoma" w:eastAsia="Tahoma" w:hAnsi="Tahoma" w:cs="Tahoma"/>
      <w:kern w:val="0"/>
      <w:sz w:val="15"/>
      <w:szCs w:val="15"/>
      <w:lang w:eastAsia="en-US" w:bidi="ar-SA"/>
    </w:rPr>
  </w:style>
  <w:style w:type="character" w:styleId="UyteHipercze">
    <w:name w:val="FollowedHyperlink"/>
    <w:basedOn w:val="Domylnaczcionkaakapitu"/>
    <w:uiPriority w:val="99"/>
    <w:semiHidden/>
    <w:unhideWhenUsed/>
    <w:rsid w:val="006E6059"/>
    <w:rPr>
      <w:color w:val="800080" w:themeColor="followedHyperlink"/>
      <w:u w:val="single"/>
    </w:rPr>
  </w:style>
  <w:style w:type="paragraph" w:styleId="Poprawka">
    <w:name w:val="Revision"/>
    <w:hidden/>
    <w:uiPriority w:val="99"/>
    <w:semiHidden/>
    <w:rsid w:val="002D2E98"/>
    <w:pPr>
      <w:spacing w:after="0" w:line="240" w:lineRule="auto"/>
    </w:pPr>
    <w:rPr>
      <w:rFonts w:ascii="Times New Roman" w:eastAsia="Arial Unicode MS" w:hAnsi="Times New Roman" w:cs="Mangal"/>
      <w:kern w:val="1"/>
      <w:sz w:val="24"/>
      <w:szCs w:val="21"/>
      <w:lang w:eastAsia="hi-IN" w:bidi="hi-IN"/>
    </w:rPr>
  </w:style>
  <w:style w:type="character" w:customStyle="1" w:styleId="Teksttreci2">
    <w:name w:val="Tekst treści (2)_"/>
    <w:link w:val="Teksttreci20"/>
    <w:rsid w:val="00410986"/>
    <w:rPr>
      <w:rFonts w:ascii="Lucida Sans Unicode" w:eastAsia="Lucida Sans Unicode" w:hAnsi="Lucida Sans Unicode" w:cs="Lucida Sans Unicode"/>
      <w:sz w:val="16"/>
      <w:szCs w:val="16"/>
      <w:shd w:val="clear" w:color="auto" w:fill="FFFFFF"/>
    </w:rPr>
  </w:style>
  <w:style w:type="character" w:customStyle="1" w:styleId="Teksttreci4">
    <w:name w:val="Tekst treści (4)_"/>
    <w:link w:val="Teksttreci40"/>
    <w:rsid w:val="00410986"/>
    <w:rPr>
      <w:b/>
      <w:bCs/>
      <w:sz w:val="21"/>
      <w:szCs w:val="21"/>
      <w:shd w:val="clear" w:color="auto" w:fill="FFFFFF"/>
    </w:rPr>
  </w:style>
  <w:style w:type="character" w:customStyle="1" w:styleId="Teksttreci6">
    <w:name w:val="Tekst treści (6)_"/>
    <w:link w:val="Teksttreci60"/>
    <w:rsid w:val="00410986"/>
    <w:rPr>
      <w:rFonts w:ascii="Arial" w:eastAsia="Arial" w:hAnsi="Arial" w:cs="Arial"/>
      <w:spacing w:val="50"/>
      <w:sz w:val="16"/>
      <w:szCs w:val="16"/>
      <w:shd w:val="clear" w:color="auto" w:fill="FFFFFF"/>
    </w:rPr>
  </w:style>
  <w:style w:type="paragraph" w:customStyle="1" w:styleId="Teksttreci40">
    <w:name w:val="Tekst treści (4)"/>
    <w:basedOn w:val="Normalny"/>
    <w:link w:val="Teksttreci4"/>
    <w:rsid w:val="00410986"/>
    <w:pPr>
      <w:shd w:val="clear" w:color="auto" w:fill="FFFFFF"/>
      <w:suppressAutoHyphens w:val="0"/>
      <w:spacing w:before="180" w:after="480" w:line="0" w:lineRule="atLeast"/>
      <w:ind w:hanging="400"/>
      <w:jc w:val="center"/>
    </w:pPr>
    <w:rPr>
      <w:rFonts w:asciiTheme="minorHAnsi" w:eastAsiaTheme="minorHAnsi" w:hAnsiTheme="minorHAnsi" w:cstheme="minorBidi"/>
      <w:b/>
      <w:bCs/>
      <w:kern w:val="0"/>
      <w:sz w:val="21"/>
      <w:szCs w:val="21"/>
      <w:lang w:eastAsia="en-US" w:bidi="ar-SA"/>
    </w:rPr>
  </w:style>
  <w:style w:type="paragraph" w:customStyle="1" w:styleId="Teksttreci20">
    <w:name w:val="Tekst treści (2)"/>
    <w:basedOn w:val="Normalny"/>
    <w:link w:val="Teksttreci2"/>
    <w:rsid w:val="00410986"/>
    <w:pPr>
      <w:shd w:val="clear" w:color="auto" w:fill="FFFFFF"/>
      <w:suppressAutoHyphens w:val="0"/>
      <w:spacing w:before="180" w:line="0" w:lineRule="atLeast"/>
    </w:pPr>
    <w:rPr>
      <w:rFonts w:ascii="Lucida Sans Unicode" w:eastAsia="Lucida Sans Unicode" w:hAnsi="Lucida Sans Unicode" w:cs="Lucida Sans Unicode"/>
      <w:kern w:val="0"/>
      <w:sz w:val="16"/>
      <w:szCs w:val="16"/>
      <w:lang w:eastAsia="en-US" w:bidi="ar-SA"/>
    </w:rPr>
  </w:style>
  <w:style w:type="paragraph" w:customStyle="1" w:styleId="Teksttreci60">
    <w:name w:val="Tekst treści (6)"/>
    <w:basedOn w:val="Normalny"/>
    <w:link w:val="Teksttreci6"/>
    <w:rsid w:val="00410986"/>
    <w:pPr>
      <w:shd w:val="clear" w:color="auto" w:fill="FFFFFF"/>
      <w:suppressAutoHyphens w:val="0"/>
      <w:spacing w:before="240" w:line="274" w:lineRule="exact"/>
      <w:jc w:val="center"/>
    </w:pPr>
    <w:rPr>
      <w:rFonts w:ascii="Arial" w:eastAsia="Arial" w:hAnsi="Arial" w:cs="Arial"/>
      <w:spacing w:val="50"/>
      <w:kern w:val="0"/>
      <w:sz w:val="16"/>
      <w:szCs w:val="16"/>
      <w:lang w:eastAsia="en-US" w:bidi="ar-SA"/>
    </w:rPr>
  </w:style>
  <w:style w:type="character" w:customStyle="1" w:styleId="Teksttreci2Pogrubienie">
    <w:name w:val="Tekst treści (2) + Pogrubienie"/>
    <w:rsid w:val="00410986"/>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rsid w:val="00410986"/>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rsid w:val="00410986"/>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highlight">
    <w:name w:val="highlight"/>
    <w:basedOn w:val="Domylnaczcionkaakapitu"/>
    <w:rsid w:val="00410986"/>
  </w:style>
  <w:style w:type="paragraph" w:customStyle="1" w:styleId="paragraph">
    <w:name w:val="paragraph"/>
    <w:basedOn w:val="Normalny"/>
    <w:uiPriority w:val="1"/>
    <w:rsid w:val="00FE6D22"/>
    <w:pPr>
      <w:widowControl/>
      <w:suppressAutoHyphens w:val="0"/>
      <w:spacing w:beforeAutospacing="1" w:after="240" w:afterAutospacing="1" w:line="300" w:lineRule="auto"/>
    </w:pPr>
    <w:rPr>
      <w:rFonts w:eastAsia="Times New Roman" w:cs="Times New Roman"/>
      <w:kern w:val="0"/>
      <w:lang w:eastAsia="pl-PL" w:bidi="ar-SA"/>
    </w:rPr>
  </w:style>
  <w:style w:type="character" w:customStyle="1" w:styleId="normaltextrun">
    <w:name w:val="normaltextrun"/>
    <w:basedOn w:val="Domylnaczcionkaakapitu"/>
    <w:rsid w:val="00FE6D22"/>
  </w:style>
  <w:style w:type="character" w:customStyle="1" w:styleId="eop">
    <w:name w:val="eop"/>
    <w:basedOn w:val="Domylnaczcionkaakapitu"/>
    <w:rsid w:val="00FE6D22"/>
  </w:style>
  <w:style w:type="character" w:styleId="Nierozpoznanawzmianka">
    <w:name w:val="Unresolved Mention"/>
    <w:basedOn w:val="Domylnaczcionkaakapitu"/>
    <w:uiPriority w:val="99"/>
    <w:semiHidden/>
    <w:unhideWhenUsed/>
    <w:rsid w:val="0003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34">
      <w:bodyDiv w:val="1"/>
      <w:marLeft w:val="0"/>
      <w:marRight w:val="0"/>
      <w:marTop w:val="0"/>
      <w:marBottom w:val="0"/>
      <w:divBdr>
        <w:top w:val="none" w:sz="0" w:space="0" w:color="auto"/>
        <w:left w:val="none" w:sz="0" w:space="0" w:color="auto"/>
        <w:bottom w:val="none" w:sz="0" w:space="0" w:color="auto"/>
        <w:right w:val="none" w:sz="0" w:space="0" w:color="auto"/>
      </w:divBdr>
    </w:div>
    <w:div w:id="260189726">
      <w:bodyDiv w:val="1"/>
      <w:marLeft w:val="0"/>
      <w:marRight w:val="0"/>
      <w:marTop w:val="0"/>
      <w:marBottom w:val="0"/>
      <w:divBdr>
        <w:top w:val="none" w:sz="0" w:space="0" w:color="auto"/>
        <w:left w:val="none" w:sz="0" w:space="0" w:color="auto"/>
        <w:bottom w:val="none" w:sz="0" w:space="0" w:color="auto"/>
        <w:right w:val="none" w:sz="0" w:space="0" w:color="auto"/>
      </w:divBdr>
    </w:div>
    <w:div w:id="399518526">
      <w:bodyDiv w:val="1"/>
      <w:marLeft w:val="0"/>
      <w:marRight w:val="0"/>
      <w:marTop w:val="0"/>
      <w:marBottom w:val="0"/>
      <w:divBdr>
        <w:top w:val="none" w:sz="0" w:space="0" w:color="auto"/>
        <w:left w:val="none" w:sz="0" w:space="0" w:color="auto"/>
        <w:bottom w:val="none" w:sz="0" w:space="0" w:color="auto"/>
        <w:right w:val="none" w:sz="0" w:space="0" w:color="auto"/>
      </w:divBdr>
    </w:div>
    <w:div w:id="506215247">
      <w:bodyDiv w:val="1"/>
      <w:marLeft w:val="0"/>
      <w:marRight w:val="0"/>
      <w:marTop w:val="0"/>
      <w:marBottom w:val="0"/>
      <w:divBdr>
        <w:top w:val="none" w:sz="0" w:space="0" w:color="auto"/>
        <w:left w:val="none" w:sz="0" w:space="0" w:color="auto"/>
        <w:bottom w:val="none" w:sz="0" w:space="0" w:color="auto"/>
        <w:right w:val="none" w:sz="0" w:space="0" w:color="auto"/>
      </w:divBdr>
    </w:div>
    <w:div w:id="759834454">
      <w:bodyDiv w:val="1"/>
      <w:marLeft w:val="0"/>
      <w:marRight w:val="0"/>
      <w:marTop w:val="0"/>
      <w:marBottom w:val="0"/>
      <w:divBdr>
        <w:top w:val="none" w:sz="0" w:space="0" w:color="auto"/>
        <w:left w:val="none" w:sz="0" w:space="0" w:color="auto"/>
        <w:bottom w:val="none" w:sz="0" w:space="0" w:color="auto"/>
        <w:right w:val="none" w:sz="0" w:space="0" w:color="auto"/>
      </w:divBdr>
    </w:div>
    <w:div w:id="795760174">
      <w:bodyDiv w:val="1"/>
      <w:marLeft w:val="0"/>
      <w:marRight w:val="0"/>
      <w:marTop w:val="0"/>
      <w:marBottom w:val="0"/>
      <w:divBdr>
        <w:top w:val="none" w:sz="0" w:space="0" w:color="auto"/>
        <w:left w:val="none" w:sz="0" w:space="0" w:color="auto"/>
        <w:bottom w:val="none" w:sz="0" w:space="0" w:color="auto"/>
        <w:right w:val="none" w:sz="0" w:space="0" w:color="auto"/>
      </w:divBdr>
    </w:div>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82213">
      <w:bodyDiv w:val="1"/>
      <w:marLeft w:val="0"/>
      <w:marRight w:val="0"/>
      <w:marTop w:val="0"/>
      <w:marBottom w:val="0"/>
      <w:divBdr>
        <w:top w:val="none" w:sz="0" w:space="0" w:color="auto"/>
        <w:left w:val="none" w:sz="0" w:space="0" w:color="auto"/>
        <w:bottom w:val="none" w:sz="0" w:space="0" w:color="auto"/>
        <w:right w:val="none" w:sz="0" w:space="0" w:color="auto"/>
      </w:divBdr>
    </w:div>
    <w:div w:id="1439443024">
      <w:bodyDiv w:val="1"/>
      <w:marLeft w:val="0"/>
      <w:marRight w:val="0"/>
      <w:marTop w:val="0"/>
      <w:marBottom w:val="0"/>
      <w:divBdr>
        <w:top w:val="none" w:sz="0" w:space="0" w:color="auto"/>
        <w:left w:val="none" w:sz="0" w:space="0" w:color="auto"/>
        <w:bottom w:val="none" w:sz="0" w:space="0" w:color="auto"/>
        <w:right w:val="none" w:sz="0" w:space="0" w:color="auto"/>
      </w:divBdr>
    </w:div>
    <w:div w:id="1539969093">
      <w:bodyDiv w:val="1"/>
      <w:marLeft w:val="0"/>
      <w:marRight w:val="0"/>
      <w:marTop w:val="0"/>
      <w:marBottom w:val="0"/>
      <w:divBdr>
        <w:top w:val="none" w:sz="0" w:space="0" w:color="auto"/>
        <w:left w:val="none" w:sz="0" w:space="0" w:color="auto"/>
        <w:bottom w:val="none" w:sz="0" w:space="0" w:color="auto"/>
        <w:right w:val="none" w:sz="0" w:space="0" w:color="auto"/>
      </w:divBdr>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17066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openxmlformats.org/officeDocument/2006/relationships/header" Target="header2.xml"/><Relationship Id="rId18" Type="http://schemas.openxmlformats.org/officeDocument/2006/relationships/hyperlink" Target="mailto:polsoft@polsoft.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tcocertified.com/product-fi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cocertified.com/product-finder" TargetMode="External"/><Relationship Id="rId10" Type="http://schemas.openxmlformats.org/officeDocument/2006/relationships/hyperlink" Target="mailto:paulina.rybska@orpeg.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ulina.rybska@orpeg.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ekretariat@orpeg.p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ekretariat@orpe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D767A-1ED7-43C3-B86F-338A8F0F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15796</Words>
  <Characters>94781</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Paulina Rybska</cp:lastModifiedBy>
  <cp:revision>7</cp:revision>
  <cp:lastPrinted>2024-11-26T11:01:00Z</cp:lastPrinted>
  <dcterms:created xsi:type="dcterms:W3CDTF">2025-12-12T18:04:00Z</dcterms:created>
  <dcterms:modified xsi:type="dcterms:W3CDTF">2025-12-12T19:06:00Z</dcterms:modified>
</cp:coreProperties>
</file>