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23AB" w14:textId="1607E5C2" w:rsidR="0003741B" w:rsidRPr="00F1049D" w:rsidRDefault="0003741B" w:rsidP="66BD23E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66BD23E1">
        <w:rPr>
          <w:rStyle w:val="normaltextrun"/>
          <w:rFonts w:asciiTheme="minorHAnsi" w:hAnsiTheme="minorHAnsi" w:cstheme="minorBidi"/>
          <w:sz w:val="22"/>
          <w:szCs w:val="22"/>
        </w:rPr>
        <w:t>ORPEG</w:t>
      </w:r>
      <w:r w:rsidR="00962FF1" w:rsidRPr="66BD23E1">
        <w:rPr>
          <w:rStyle w:val="normaltextrun"/>
          <w:rFonts w:asciiTheme="minorHAnsi" w:hAnsiTheme="minorHAnsi" w:cstheme="minorBidi"/>
          <w:sz w:val="22"/>
          <w:szCs w:val="22"/>
        </w:rPr>
        <w:t>-910/2025-WWOPG-EO-322-1(1)</w:t>
      </w:r>
      <w:r w:rsidRPr="66BD23E1">
        <w:rPr>
          <w:rStyle w:val="normaltextrun"/>
          <w:rFonts w:asciiTheme="minorHAnsi" w:hAnsiTheme="minorHAnsi" w:cstheme="minorBidi"/>
          <w:sz w:val="22"/>
          <w:szCs w:val="22"/>
        </w:rPr>
        <w:t>                                             </w:t>
      </w:r>
      <w:r w:rsidR="00962FF1" w:rsidRPr="66BD23E1">
        <w:rPr>
          <w:rStyle w:val="normaltextrun"/>
          <w:rFonts w:asciiTheme="minorHAnsi" w:hAnsiTheme="minorHAnsi" w:cstheme="minorBidi"/>
          <w:sz w:val="22"/>
          <w:szCs w:val="22"/>
        </w:rPr>
        <w:t xml:space="preserve">    </w:t>
      </w:r>
      <w:r w:rsidRPr="66BD23E1">
        <w:rPr>
          <w:rStyle w:val="normaltextrun"/>
          <w:rFonts w:asciiTheme="minorHAnsi" w:hAnsiTheme="minorHAnsi" w:cstheme="minorBidi"/>
          <w:sz w:val="22"/>
          <w:szCs w:val="22"/>
        </w:rPr>
        <w:t xml:space="preserve">Warszawa, dnia </w:t>
      </w:r>
      <w:r w:rsidRPr="72B97FDF">
        <w:rPr>
          <w:rStyle w:val="normaltextrun"/>
          <w:rFonts w:asciiTheme="minorHAnsi" w:hAnsiTheme="minorHAnsi" w:cstheme="minorBidi"/>
          <w:sz w:val="22"/>
          <w:szCs w:val="22"/>
        </w:rPr>
        <w:t>1</w:t>
      </w:r>
      <w:r w:rsidR="00292C49">
        <w:rPr>
          <w:rStyle w:val="normaltextrun"/>
          <w:rFonts w:asciiTheme="minorHAnsi" w:hAnsiTheme="minorHAnsi" w:cstheme="minorBidi"/>
          <w:sz w:val="22"/>
          <w:szCs w:val="22"/>
        </w:rPr>
        <w:t>3</w:t>
      </w:r>
      <w:r w:rsidRPr="66BD23E1">
        <w:rPr>
          <w:rStyle w:val="normaltextrun"/>
          <w:rFonts w:asciiTheme="minorHAnsi" w:hAnsiTheme="minorHAnsi" w:cstheme="minorBidi"/>
          <w:sz w:val="22"/>
          <w:szCs w:val="22"/>
        </w:rPr>
        <w:t xml:space="preserve"> marca 2025 r</w:t>
      </w:r>
      <w:r w:rsidR="00962FF1" w:rsidRPr="66BD23E1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66BD23E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A4484" w14:textId="77777777" w:rsidR="0003741B" w:rsidRPr="00F1049D" w:rsidRDefault="0003741B" w:rsidP="0003741B">
      <w:pPr>
        <w:pStyle w:val="paragraph"/>
        <w:spacing w:before="0" w:beforeAutospacing="0" w:after="0" w:afterAutospacing="0"/>
        <w:ind w:left="4950" w:right="-15"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4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CFEE87F" w14:textId="77777777" w:rsidR="0003741B" w:rsidRPr="00F1049D" w:rsidRDefault="0003741B" w:rsidP="0003741B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F1049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          </w:t>
      </w:r>
    </w:p>
    <w:p w14:paraId="14558217" w14:textId="77777777" w:rsidR="0003741B" w:rsidRPr="00F1049D" w:rsidRDefault="0003741B" w:rsidP="0003741B">
      <w:pPr>
        <w:pStyle w:val="paragraph"/>
        <w:spacing w:before="0" w:beforeAutospacing="0" w:after="0" w:afterAutospacing="0"/>
        <w:ind w:left="495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74E917D" w14:textId="3DF144BB" w:rsidR="0003741B" w:rsidRPr="005F0109" w:rsidRDefault="0003741B" w:rsidP="0003741B">
      <w:pPr>
        <w:pStyle w:val="paragraph"/>
        <w:spacing w:before="0" w:beforeAutospacing="0" w:after="0" w:afterAutospacing="0"/>
        <w:ind w:left="4950"/>
        <w:textAlignment w:val="baseline"/>
        <w:rPr>
          <w:rFonts w:asciiTheme="minorHAnsi" w:hAnsiTheme="minorHAnsi" w:cstheme="minorBidi"/>
          <w:sz w:val="22"/>
          <w:szCs w:val="22"/>
        </w:rPr>
      </w:pPr>
      <w:r w:rsidRPr="72B97FDF">
        <w:rPr>
          <w:rStyle w:val="normaltextrun"/>
          <w:rFonts w:asciiTheme="minorHAnsi" w:hAnsiTheme="minorHAnsi" w:cstheme="minorBidi"/>
          <w:b/>
          <w:sz w:val="22"/>
          <w:szCs w:val="22"/>
        </w:rPr>
        <w:t>Wykonawcy</w:t>
      </w:r>
      <w:r w:rsidR="00962FF1" w:rsidRPr="72B97FDF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 ubiegający </w:t>
      </w:r>
      <w:r w:rsidRPr="72B97FDF">
        <w:rPr>
          <w:rStyle w:val="normaltextrun"/>
          <w:rFonts w:asciiTheme="minorHAnsi" w:hAnsiTheme="minorHAnsi" w:cstheme="minorBidi"/>
          <w:b/>
          <w:sz w:val="22"/>
          <w:szCs w:val="22"/>
        </w:rPr>
        <w:t>się</w:t>
      </w:r>
      <w:r w:rsidRPr="72B97FDF">
        <w:rPr>
          <w:rStyle w:val="eop"/>
          <w:rFonts w:asciiTheme="minorHAnsi" w:hAnsiTheme="minorHAnsi" w:cstheme="minorBidi"/>
          <w:sz w:val="22"/>
          <w:szCs w:val="22"/>
        </w:rPr>
        <w:t> </w:t>
      </w:r>
      <w:r w:rsidRPr="72B97FDF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 </w:t>
      </w:r>
      <w:r w:rsidRPr="72B97FDF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udzielenie </w:t>
      </w:r>
      <w:r>
        <w:br/>
      </w:r>
      <w:r w:rsidRPr="72B97FDF">
        <w:rPr>
          <w:rStyle w:val="normaltextrun"/>
          <w:rFonts w:asciiTheme="minorHAnsi" w:hAnsiTheme="minorHAnsi" w:cstheme="minorBidi"/>
          <w:b/>
          <w:sz w:val="22"/>
          <w:szCs w:val="22"/>
        </w:rPr>
        <w:t>zamówienia publicznego</w:t>
      </w:r>
      <w:r w:rsidRPr="72B97FDF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CD5F257" w14:textId="77777777" w:rsidR="00873624" w:rsidRPr="00F1049D" w:rsidRDefault="00873624" w:rsidP="0075726C">
      <w:pPr>
        <w:tabs>
          <w:tab w:val="left" w:pos="4536"/>
        </w:tabs>
        <w:spacing w:line="240" w:lineRule="auto"/>
        <w:rPr>
          <w:rFonts w:eastAsia="Times New Roman" w:cstheme="minorHAnsi"/>
          <w:b/>
          <w:lang w:eastAsia="pl-PL"/>
        </w:rPr>
      </w:pPr>
    </w:p>
    <w:p w14:paraId="144FFD60" w14:textId="5B84AD89" w:rsidR="0084502E" w:rsidRPr="00F1049D" w:rsidRDefault="00512F93" w:rsidP="0075726C">
      <w:pPr>
        <w:pStyle w:val="xmsonormal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049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Dotyczy:</w:t>
      </w:r>
      <w:r w:rsidR="00ED00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502E" w:rsidRPr="00ED0010">
        <w:rPr>
          <w:rFonts w:asciiTheme="minorHAnsi" w:hAnsiTheme="minorHAnsi" w:cstheme="minorHAnsi"/>
          <w:sz w:val="22"/>
          <w:szCs w:val="22"/>
        </w:rPr>
        <w:t>zapytania ofertowego, którego przedmiotem jest ubezpieczenie od następstw nieszczęśliwych wypadków oraz kosztów leczenia nauczycieli polskich kierowanych do pracy dydaktycznej wśród Polonii i Polaków za granicą.</w:t>
      </w:r>
    </w:p>
    <w:p w14:paraId="769AF473" w14:textId="3DE7EABC" w:rsidR="00C7784C" w:rsidRPr="005F0109" w:rsidRDefault="00C7784C" w:rsidP="72B97FDF">
      <w:pPr>
        <w:pStyle w:val="xmsonormal"/>
        <w:jc w:val="both"/>
        <w:rPr>
          <w:rStyle w:val="eop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</w:pPr>
      <w:r w:rsidRPr="72B97FD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Ośrodek Rozwoju Polskiej Edukacji za Granicą z siedzibą w Warszawie przy ul. Wołoskiej 5</w:t>
      </w:r>
      <w:r w:rsidR="3716557F" w:rsidRPr="72B97FD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,</w:t>
      </w:r>
      <w:r w:rsidRPr="72B97FD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zwany dalej „Zamawiającym”</w:t>
      </w:r>
      <w:r w:rsidR="3ABA70C6" w:rsidRPr="72B97FD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,</w:t>
      </w:r>
      <w:r w:rsidRPr="72B97FD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podaje treść zapytań wraz z wyjaśnieniami. </w:t>
      </w:r>
      <w:r w:rsidRPr="72B97FDF">
        <w:rPr>
          <w:rStyle w:val="eop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 </w:t>
      </w:r>
    </w:p>
    <w:p w14:paraId="11ADA39C" w14:textId="77777777" w:rsidR="00F83720" w:rsidRDefault="00F83720" w:rsidP="00F8372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1</w:t>
      </w:r>
    </w:p>
    <w:p w14:paraId="69827437" w14:textId="6AAF240C" w:rsidR="00F1049D" w:rsidRPr="00F1049D" w:rsidRDefault="00F1049D" w:rsidP="00F8372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Czy Zamawiający wyrazi zgodę na stosowanie tylko dwóch wersji tłumaczenia polis – „w języku polskim i w języku angielskim”, język angielski jest aktualnie uznanym językiem międzynarodowym </w:t>
      </w:r>
      <w:r w:rsidRPr="00F1049D">
        <w:rPr>
          <w:rFonts w:asciiTheme="minorHAnsi" w:hAnsiTheme="minorHAnsi" w:cstheme="minorHAnsi"/>
          <w:sz w:val="22"/>
          <w:szCs w:val="22"/>
        </w:rPr>
        <w:br/>
        <w:t xml:space="preserve">i powinien być akceptowany przez Zamawiającego do wszystkich polis. Tłumaczenie polis na język kraju wskazanego przez Zamawiającego w punkcie 24. zapytania ofertowego jest niestandardowy </w:t>
      </w:r>
      <w:r w:rsidRPr="00F1049D">
        <w:rPr>
          <w:rFonts w:asciiTheme="minorHAnsi" w:hAnsiTheme="minorHAnsi" w:cstheme="minorHAnsi"/>
          <w:sz w:val="22"/>
          <w:szCs w:val="22"/>
        </w:rPr>
        <w:br/>
        <w:t>i kosztowny dla Wykonawcy, co podnosi koszt polis ubezpieczenia do wskazanych krajów: Argentyna, Armenia, Brazylia, Gruzja, Kazachstan, Łotwa, Mołdawia, Rumunia, Turcja, Ukraina, Uzbekistan.</w:t>
      </w:r>
      <w:r w:rsidR="00F83720">
        <w:rPr>
          <w:rFonts w:asciiTheme="minorHAnsi" w:hAnsiTheme="minorHAnsi" w:cstheme="minorHAnsi"/>
          <w:sz w:val="22"/>
          <w:szCs w:val="22"/>
        </w:rPr>
        <w:t xml:space="preserve"> </w:t>
      </w:r>
      <w:r w:rsidR="00ED0010">
        <w:rPr>
          <w:rFonts w:asciiTheme="minorHAnsi" w:hAnsiTheme="minorHAnsi" w:cstheme="minorHAnsi"/>
          <w:sz w:val="22"/>
          <w:szCs w:val="22"/>
        </w:rPr>
        <w:br/>
      </w:r>
      <w:r w:rsidRPr="00F1049D">
        <w:rPr>
          <w:rFonts w:asciiTheme="minorHAnsi" w:hAnsiTheme="minorHAnsi" w:cstheme="minorHAnsi"/>
          <w:sz w:val="22"/>
          <w:szCs w:val="22"/>
        </w:rPr>
        <w:t>Czy w przypadku wymogu tłumaczenia polisy na języki inne niż angielski Wykonawca otrzyma termin dostarczenia tłumaczonej polisy do 14 dni od dnia wystawienia polisy do Zamawiającego?</w:t>
      </w:r>
    </w:p>
    <w:p w14:paraId="4CB14CD4" w14:textId="77777777" w:rsidR="00F1049D" w:rsidRPr="00F1049D" w:rsidRDefault="00F1049D" w:rsidP="0075726C">
      <w:pPr>
        <w:spacing w:after="0" w:line="240" w:lineRule="auto"/>
        <w:jc w:val="both"/>
        <w:rPr>
          <w:rFonts w:cstheme="minorHAnsi"/>
        </w:rPr>
      </w:pPr>
    </w:p>
    <w:p w14:paraId="037E4EC8" w14:textId="2A8D28A3" w:rsidR="00F83720" w:rsidRPr="000D7EBD" w:rsidRDefault="00F83720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5F0109">
        <w:rPr>
          <w:rFonts w:eastAsia="Times New Roman" w:cstheme="minorHAnsi"/>
          <w:b/>
          <w:bCs/>
        </w:rPr>
        <w:t xml:space="preserve">do pytania </w:t>
      </w:r>
      <w:r w:rsidRPr="000D7EBD">
        <w:rPr>
          <w:rFonts w:eastAsia="Times New Roman" w:cstheme="minorHAnsi"/>
          <w:b/>
          <w:bCs/>
        </w:rPr>
        <w:t>nr 1</w:t>
      </w:r>
    </w:p>
    <w:p w14:paraId="48DD3B9B" w14:textId="70754FE2" w:rsidR="00F1049D" w:rsidRPr="00F1049D" w:rsidRDefault="00F1049D" w:rsidP="0075726C">
      <w:pPr>
        <w:spacing w:after="0" w:line="240" w:lineRule="auto"/>
        <w:jc w:val="both"/>
        <w:rPr>
          <w:rStyle w:val="normaltextrun"/>
          <w:rFonts w:eastAsia="Times New Roman" w:cstheme="minorHAnsi"/>
          <w:i/>
          <w:iCs/>
        </w:rPr>
      </w:pPr>
      <w:r w:rsidRPr="00F1049D">
        <w:rPr>
          <w:rFonts w:eastAsia="Times New Roman" w:cstheme="minorHAnsi"/>
          <w:i/>
          <w:iCs/>
        </w:rPr>
        <w:t>Co do zasady Wykonawca zobowiązany jest dostarczyć imienną polisę ubezpieczeniową w języku polskim</w:t>
      </w:r>
      <w:r w:rsidR="0075726C" w:rsidRPr="005F0109">
        <w:rPr>
          <w:rFonts w:eastAsia="Times New Roman" w:cstheme="minorHAnsi"/>
          <w:i/>
          <w:iCs/>
        </w:rPr>
        <w:t xml:space="preserve"> i w języku angielskim</w:t>
      </w:r>
      <w:r w:rsidRPr="005F0109">
        <w:rPr>
          <w:rFonts w:eastAsia="Times New Roman" w:cstheme="minorHAnsi"/>
          <w:i/>
          <w:iCs/>
        </w:rPr>
        <w:t>.</w:t>
      </w:r>
      <w:r w:rsidRPr="00F1049D">
        <w:rPr>
          <w:rFonts w:eastAsia="Times New Roman" w:cstheme="minorHAnsi"/>
          <w:i/>
          <w:iCs/>
        </w:rPr>
        <w:t xml:space="preserve"> Natomiast na zlecenie Zamawiającego Wykonawca będzie zobowiązany, w zależności od potrzeb Zamawiającego, do przygotowania imiennej polisy ubezpieczeniowej </w:t>
      </w:r>
      <w:r w:rsidRPr="00F1049D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w języku polskim i języku kraju wskazanego przez Zamawiającego w punkcie 24 zapytania ofertowego. </w:t>
      </w:r>
    </w:p>
    <w:p w14:paraId="6A4473EF" w14:textId="549BB4C0" w:rsidR="00F1049D" w:rsidRPr="00F1049D" w:rsidRDefault="00F1049D" w:rsidP="0075726C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F1049D">
        <w:rPr>
          <w:rFonts w:eastAsia="Times New Roman" w:cstheme="minorHAnsi"/>
          <w:i/>
          <w:iCs/>
        </w:rPr>
        <w:t xml:space="preserve">Treść ust. II pkt. 7 zapytania ofertowego, tj. przygotowanie polisy ubezpieczeniowej w języku </w:t>
      </w:r>
      <w:r w:rsidR="005F0109" w:rsidRPr="005F0109">
        <w:rPr>
          <w:rStyle w:val="normaltextrun"/>
          <w:rFonts w:cstheme="minorHAnsi"/>
          <w:i/>
          <w:iCs/>
          <w:color w:val="000000"/>
          <w:shd w:val="clear" w:color="auto" w:fill="FFFFFF"/>
        </w:rPr>
        <w:t>kraju wskazanego przez Zamawiającego w punkcie 24 zapytania ofertowego,</w:t>
      </w:r>
      <w:r w:rsidRPr="005F0109">
        <w:rPr>
          <w:rStyle w:val="normaltextrun"/>
          <w:rFonts w:cstheme="minorHAnsi"/>
          <w:i/>
          <w:color w:val="000000"/>
          <w:shd w:val="clear" w:color="auto" w:fill="FFFFFF"/>
        </w:rPr>
        <w:t xml:space="preserve"> </w:t>
      </w:r>
      <w:r w:rsidRPr="00F1049D">
        <w:rPr>
          <w:rFonts w:eastAsia="Times New Roman" w:cstheme="minorHAnsi"/>
          <w:i/>
          <w:iCs/>
        </w:rPr>
        <w:t xml:space="preserve">nie zobowiązuje Wykonawcy do </w:t>
      </w:r>
      <w:r w:rsidR="005F0109" w:rsidRPr="005F0109">
        <w:rPr>
          <w:rFonts w:eastAsia="Times New Roman" w:cstheme="minorHAnsi"/>
          <w:i/>
          <w:iCs/>
        </w:rPr>
        <w:t>tłumaczenia</w:t>
      </w:r>
      <w:r w:rsidRPr="00F1049D">
        <w:rPr>
          <w:rFonts w:eastAsia="Times New Roman" w:cstheme="minorHAnsi"/>
          <w:i/>
          <w:iCs/>
        </w:rPr>
        <w:t xml:space="preserve"> wszystkich imiennych polis ubezpieczeniowych</w:t>
      </w:r>
      <w:r w:rsidR="005F0109" w:rsidRPr="005F0109">
        <w:rPr>
          <w:rFonts w:eastAsia="Times New Roman" w:cstheme="minorHAnsi"/>
          <w:i/>
          <w:iCs/>
        </w:rPr>
        <w:t>. Zdarzyć się jednak może, że</w:t>
      </w:r>
      <w:r w:rsidRPr="00F1049D">
        <w:rPr>
          <w:rFonts w:eastAsia="Times New Roman" w:cstheme="minorHAnsi"/>
          <w:i/>
          <w:iCs/>
        </w:rPr>
        <w:t xml:space="preserve"> procedury obowiązujące w krajach, do których Zamawiający kieruje nauczycieli</w:t>
      </w:r>
      <w:r w:rsidR="005F0109" w:rsidRPr="005F0109">
        <w:rPr>
          <w:rFonts w:eastAsia="Times New Roman" w:cstheme="minorHAnsi"/>
          <w:i/>
          <w:iCs/>
        </w:rPr>
        <w:t xml:space="preserve">, będą wymagały tego typu tłumaczenia. </w:t>
      </w:r>
    </w:p>
    <w:p w14:paraId="7A37EDAF" w14:textId="46964186" w:rsidR="00ED0010" w:rsidRPr="005F0109" w:rsidRDefault="00F1049D" w:rsidP="0075726C">
      <w:pPr>
        <w:spacing w:after="0" w:line="240" w:lineRule="auto"/>
        <w:jc w:val="both"/>
        <w:rPr>
          <w:rFonts w:eastAsia="Times New Roman" w:cstheme="minorHAnsi"/>
          <w:i/>
        </w:rPr>
      </w:pPr>
      <w:r w:rsidRPr="005F0109">
        <w:rPr>
          <w:rFonts w:eastAsia="Times New Roman" w:cstheme="minorHAnsi"/>
          <w:i/>
        </w:rPr>
        <w:t xml:space="preserve">W przypadku konieczności tłumaczenia polis ubezpieczeniowych na inne języki Zamawiający dopuszcza możliwość dostarczenia tłumaczenia polis ubezpieczeniowych w terminie 14 dni, niemniej </w:t>
      </w:r>
      <w:r w:rsidR="28B56B8B" w:rsidRPr="005F0109">
        <w:rPr>
          <w:rFonts w:eastAsia="Times New Roman" w:cstheme="minorHAnsi"/>
          <w:i/>
        </w:rPr>
        <w:t>jednak,</w:t>
      </w:r>
      <w:r w:rsidRPr="005F0109">
        <w:rPr>
          <w:rFonts w:eastAsia="Times New Roman" w:cstheme="minorHAnsi"/>
          <w:i/>
        </w:rPr>
        <w:t xml:space="preserve"> jeśli będzie konieczność otrzymania tłumaczenia w trybie natychmiastowym</w:t>
      </w:r>
      <w:r w:rsidR="005F0109" w:rsidRPr="005F0109">
        <w:rPr>
          <w:rFonts w:eastAsia="Times New Roman" w:cstheme="minorHAnsi"/>
          <w:i/>
          <w:iCs/>
        </w:rPr>
        <w:t>,</w:t>
      </w:r>
      <w:r w:rsidRPr="005F0109">
        <w:rPr>
          <w:rFonts w:eastAsia="Times New Roman" w:cstheme="minorHAnsi"/>
          <w:i/>
        </w:rPr>
        <w:t xml:space="preserve"> to Wykonawca zobowiązuje się do jego dostarczenia. </w:t>
      </w:r>
    </w:p>
    <w:p w14:paraId="7D90B2D0" w14:textId="77777777" w:rsidR="00F83720" w:rsidRDefault="00F83720" w:rsidP="00F8372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CC16" w14:textId="7F626A30" w:rsidR="00F83720" w:rsidRDefault="00F83720" w:rsidP="00F8372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2</w:t>
      </w:r>
    </w:p>
    <w:p w14:paraId="393CE2E4" w14:textId="212434B2" w:rsidR="00F1049D" w:rsidRPr="00F1049D" w:rsidRDefault="00A92381" w:rsidP="00F8372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p</w:t>
      </w:r>
      <w:r w:rsidR="00F1049D" w:rsidRPr="00F1049D">
        <w:rPr>
          <w:rFonts w:asciiTheme="minorHAnsi" w:hAnsiTheme="minorHAnsi" w:cstheme="minorHAnsi"/>
          <w:sz w:val="22"/>
          <w:szCs w:val="22"/>
        </w:rPr>
        <w:t>ros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F1049D" w:rsidRPr="00F1049D">
        <w:rPr>
          <w:rFonts w:asciiTheme="minorHAnsi" w:hAnsiTheme="minorHAnsi" w:cstheme="minorHAnsi"/>
          <w:sz w:val="22"/>
          <w:szCs w:val="22"/>
        </w:rPr>
        <w:t>o potwierdzenie, że Zamawiający wysyła aktualnie osoby na teren Ukrainy, gdzie są prowadzone działania wojenne, ile takich osób aktualnie przebywa na terenie Ukrainy lub jaka liczba osób jest planowana do wyjazdu w roku 2025/2026 – okres zamówienia ofertowego?</w:t>
      </w:r>
    </w:p>
    <w:p w14:paraId="7CCE31C5" w14:textId="77777777" w:rsidR="007644FE" w:rsidRDefault="007644FE" w:rsidP="0075726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</w:rPr>
      </w:pPr>
    </w:p>
    <w:p w14:paraId="10E97F39" w14:textId="14D72147" w:rsidR="007644FE" w:rsidRPr="000D7EBD" w:rsidRDefault="007644FE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5F0109">
        <w:rPr>
          <w:rFonts w:eastAsia="Times New Roman" w:cstheme="minorHAnsi"/>
          <w:b/>
          <w:bCs/>
        </w:rPr>
        <w:t xml:space="preserve">do pytania </w:t>
      </w:r>
      <w:r w:rsidRPr="000D7EBD">
        <w:rPr>
          <w:rFonts w:eastAsia="Times New Roman" w:cstheme="minorHAnsi"/>
          <w:b/>
          <w:bCs/>
        </w:rPr>
        <w:t>nr 2</w:t>
      </w:r>
    </w:p>
    <w:p w14:paraId="6FD9190C" w14:textId="7156508B" w:rsidR="00F1049D" w:rsidRPr="00F1049D" w:rsidRDefault="00F1049D" w:rsidP="007644F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49D">
        <w:rPr>
          <w:rFonts w:asciiTheme="minorHAnsi" w:hAnsiTheme="minorHAnsi" w:cstheme="minorHAnsi"/>
          <w:i/>
          <w:iCs/>
          <w:sz w:val="22"/>
          <w:szCs w:val="22"/>
        </w:rPr>
        <w:t xml:space="preserve">Obecnie </w:t>
      </w:r>
      <w:r w:rsidR="00ED0010">
        <w:rPr>
          <w:rFonts w:asciiTheme="minorHAnsi" w:hAnsiTheme="minorHAnsi" w:cstheme="minorHAnsi"/>
          <w:i/>
          <w:iCs/>
          <w:sz w:val="22"/>
          <w:szCs w:val="22"/>
        </w:rPr>
        <w:t>Zamawiający</w:t>
      </w:r>
      <w:r w:rsidRPr="00F1049D">
        <w:rPr>
          <w:rFonts w:asciiTheme="minorHAnsi" w:hAnsiTheme="minorHAnsi" w:cstheme="minorHAnsi"/>
          <w:i/>
          <w:iCs/>
          <w:sz w:val="22"/>
          <w:szCs w:val="22"/>
        </w:rPr>
        <w:t xml:space="preserve"> kieruje nauczycieli do pracy dydaktycznej na tereny objętej wojną Ukrainy. </w:t>
      </w:r>
      <w:r w:rsidR="00F51EC7">
        <w:rPr>
          <w:rFonts w:asciiTheme="minorHAnsi" w:hAnsiTheme="minorHAnsi" w:cstheme="minorHAnsi"/>
          <w:i/>
          <w:iCs/>
          <w:sz w:val="22"/>
          <w:szCs w:val="22"/>
        </w:rPr>
        <w:t xml:space="preserve">Nauczyciele kierowani są do następujących obwodów: </w:t>
      </w:r>
      <w:r w:rsidR="0025225C" w:rsidRPr="002E2F79">
        <w:rPr>
          <w:rFonts w:asciiTheme="minorHAnsi" w:hAnsiTheme="minorHAnsi" w:cstheme="minorHAnsi"/>
          <w:i/>
          <w:iCs/>
          <w:sz w:val="22"/>
          <w:szCs w:val="22"/>
        </w:rPr>
        <w:t xml:space="preserve">tarnopolski, wołyński, </w:t>
      </w:r>
      <w:r w:rsidR="0025225C" w:rsidRPr="002E2F79">
        <w:rPr>
          <w:rFonts w:ascii="Calibri" w:hAnsi="Calibri" w:cs="Calibri"/>
          <w:i/>
          <w:color w:val="000000"/>
          <w:sz w:val="22"/>
          <w:szCs w:val="22"/>
          <w:shd w:val="clear" w:color="auto" w:fill="FFFFFF"/>
        </w:rPr>
        <w:t xml:space="preserve">kirowogradzki, czernichowski, lwowski, chmielnicki, kijowski, zaporoski, wołyński, żytomierski, winnicki, odeski, iwanofrankiwski, chmielnicki, mikołajowski, </w:t>
      </w:r>
      <w:r w:rsidR="002E2F79" w:rsidRPr="002E2F79">
        <w:rPr>
          <w:rFonts w:ascii="Calibri" w:hAnsi="Calibri" w:cs="Calibri"/>
          <w:i/>
          <w:color w:val="000000"/>
          <w:sz w:val="22"/>
          <w:szCs w:val="22"/>
          <w:shd w:val="clear" w:color="auto" w:fill="FFFFFF"/>
        </w:rPr>
        <w:t xml:space="preserve">rówieński, połtawski. </w:t>
      </w:r>
    </w:p>
    <w:p w14:paraId="78F8CDAD" w14:textId="41276CBD" w:rsidR="00F1049D" w:rsidRDefault="00F1049D" w:rsidP="008830F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49D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W roku szkolnym 2024/2025 </w:t>
      </w:r>
      <w:r w:rsidR="00ED0010">
        <w:rPr>
          <w:rFonts w:asciiTheme="minorHAnsi" w:hAnsiTheme="minorHAnsi" w:cstheme="minorHAnsi"/>
          <w:i/>
          <w:iCs/>
          <w:sz w:val="22"/>
          <w:szCs w:val="22"/>
        </w:rPr>
        <w:t>Zamawiaj</w:t>
      </w:r>
      <w:r w:rsidR="008830FE">
        <w:rPr>
          <w:rFonts w:asciiTheme="minorHAnsi" w:hAnsiTheme="minorHAnsi" w:cstheme="minorHAnsi"/>
          <w:i/>
          <w:iCs/>
          <w:sz w:val="22"/>
          <w:szCs w:val="22"/>
        </w:rPr>
        <w:t>ą</w:t>
      </w:r>
      <w:r w:rsidR="00ED0010">
        <w:rPr>
          <w:rFonts w:asciiTheme="minorHAnsi" w:hAnsiTheme="minorHAnsi" w:cstheme="minorHAnsi"/>
          <w:i/>
          <w:iCs/>
          <w:sz w:val="22"/>
          <w:szCs w:val="22"/>
        </w:rPr>
        <w:t>cy</w:t>
      </w:r>
      <w:r w:rsidRPr="00F1049D">
        <w:rPr>
          <w:rFonts w:asciiTheme="minorHAnsi" w:hAnsiTheme="minorHAnsi" w:cstheme="minorHAnsi"/>
          <w:i/>
          <w:iCs/>
          <w:sz w:val="22"/>
          <w:szCs w:val="22"/>
        </w:rPr>
        <w:t xml:space="preserve"> skierował łącznie 41 nauczycieli do Ukrainy, w tym </w:t>
      </w:r>
      <w:r w:rsidR="00ED0010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F1049D">
        <w:rPr>
          <w:rFonts w:asciiTheme="minorHAnsi" w:hAnsiTheme="minorHAnsi" w:cstheme="minorHAnsi"/>
          <w:i/>
          <w:iCs/>
          <w:sz w:val="22"/>
          <w:szCs w:val="22"/>
        </w:rPr>
        <w:t xml:space="preserve">6 nauczycieli pracuje stacjonarnie, 4 – hybrydowo, natomiast pozostali pracują w trybie zdalnym. </w:t>
      </w:r>
      <w:r w:rsidR="008830FE">
        <w:rPr>
          <w:rFonts w:asciiTheme="minorHAnsi" w:hAnsiTheme="minorHAnsi" w:cstheme="minorHAnsi"/>
          <w:i/>
          <w:iCs/>
          <w:sz w:val="22"/>
          <w:szCs w:val="22"/>
        </w:rPr>
        <w:t xml:space="preserve">Odnośnie roku szkolnego 2025/2026 – brak </w:t>
      </w:r>
      <w:r w:rsidR="005F0109">
        <w:rPr>
          <w:rFonts w:asciiTheme="minorHAnsi" w:hAnsiTheme="minorHAnsi" w:cstheme="minorHAnsi"/>
          <w:i/>
          <w:iCs/>
          <w:sz w:val="22"/>
          <w:szCs w:val="22"/>
        </w:rPr>
        <w:t xml:space="preserve">dokładnych </w:t>
      </w:r>
      <w:r w:rsidR="008830FE">
        <w:rPr>
          <w:rFonts w:asciiTheme="minorHAnsi" w:hAnsiTheme="minorHAnsi" w:cstheme="minorHAnsi"/>
          <w:i/>
          <w:iCs/>
          <w:sz w:val="22"/>
          <w:szCs w:val="22"/>
        </w:rPr>
        <w:t xml:space="preserve">danych, ponieważ Zamawiający jest w trakcie rekrutacji nauczycieli. </w:t>
      </w:r>
    </w:p>
    <w:p w14:paraId="358DB914" w14:textId="77777777" w:rsidR="008830FE" w:rsidRPr="00A92381" w:rsidRDefault="008830FE" w:rsidP="008830F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8F30432" w14:textId="501F92A5" w:rsidR="00F83720" w:rsidRDefault="00F83720" w:rsidP="00A923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Pytanie nr </w:t>
      </w:r>
      <w:r w:rsidR="00A92381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2EA792C0" w14:textId="6B9FA7B9" w:rsidR="00F1049D" w:rsidRDefault="00A92381" w:rsidP="00A923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prosi</w:t>
      </w:r>
      <w:r w:rsidR="00F1049D" w:rsidRPr="00F1049D">
        <w:rPr>
          <w:rFonts w:asciiTheme="minorHAnsi" w:hAnsiTheme="minorHAnsi" w:cstheme="minorHAnsi"/>
          <w:sz w:val="22"/>
          <w:szCs w:val="22"/>
        </w:rPr>
        <w:t xml:space="preserve"> o zgodę Zamawiającego na rezygnację z dostarczania polis w oryginale zgodnie </w:t>
      </w:r>
      <w:r w:rsidR="005F0109">
        <w:rPr>
          <w:rFonts w:asciiTheme="minorHAnsi" w:hAnsiTheme="minorHAnsi" w:cstheme="minorHAnsi"/>
          <w:sz w:val="22"/>
          <w:szCs w:val="22"/>
        </w:rPr>
        <w:br/>
      </w:r>
      <w:r w:rsidR="00F1049D" w:rsidRPr="00F1049D">
        <w:rPr>
          <w:rFonts w:asciiTheme="minorHAnsi" w:hAnsiTheme="minorHAnsi" w:cstheme="minorHAnsi"/>
          <w:sz w:val="22"/>
          <w:szCs w:val="22"/>
        </w:rPr>
        <w:t xml:space="preserve">z zapisem </w:t>
      </w:r>
      <w:r w:rsidR="005F0109">
        <w:rPr>
          <w:rFonts w:asciiTheme="minorHAnsi" w:hAnsiTheme="minorHAnsi" w:cstheme="minorHAnsi"/>
          <w:sz w:val="22"/>
          <w:szCs w:val="22"/>
        </w:rPr>
        <w:t>z</w:t>
      </w:r>
      <w:r w:rsidR="00F1049D" w:rsidRPr="005F0109">
        <w:rPr>
          <w:rFonts w:asciiTheme="minorHAnsi" w:hAnsiTheme="minorHAnsi" w:cstheme="minorHAnsi"/>
          <w:sz w:val="22"/>
          <w:szCs w:val="22"/>
        </w:rPr>
        <w:t>apytania</w:t>
      </w:r>
      <w:r w:rsidR="00F1049D" w:rsidRPr="00F1049D">
        <w:rPr>
          <w:rFonts w:asciiTheme="minorHAnsi" w:hAnsiTheme="minorHAnsi" w:cstheme="minorHAnsi"/>
          <w:sz w:val="22"/>
          <w:szCs w:val="22"/>
        </w:rPr>
        <w:t xml:space="preserve"> ofertowego ust. II pkt.9 w treści </w:t>
      </w:r>
      <w:r w:rsidR="005F0109">
        <w:rPr>
          <w:rFonts w:asciiTheme="minorHAnsi" w:hAnsiTheme="minorHAnsi" w:cstheme="minorHAnsi"/>
          <w:sz w:val="22"/>
          <w:szCs w:val="22"/>
        </w:rPr>
        <w:t>„</w:t>
      </w:r>
      <w:r w:rsidR="00F1049D" w:rsidRPr="00F1049D">
        <w:rPr>
          <w:rFonts w:asciiTheme="minorHAnsi" w:hAnsiTheme="minorHAnsi" w:cstheme="minorHAnsi"/>
          <w:sz w:val="22"/>
          <w:szCs w:val="22"/>
        </w:rPr>
        <w:t>W terminie 3 dni od daty zgłoszenia nauczyciela do ubezpieczenia Wykonawca dostarczać będzie do siedziby Zamawiającego oryginał prawidłowo wystawionej polisy.” Wykonawca wystawia polisy z podpisem elektronicznym, w związku z powyższym Wykonawca prosi o odstąpienie od wskazanego wymogu albo możliwość stosowania dwóch form ze zmianą na dostarczenie dokumentów w ciągu 3 dni roboczych.</w:t>
      </w:r>
    </w:p>
    <w:p w14:paraId="7AC90C39" w14:textId="77777777" w:rsidR="00A92381" w:rsidRPr="00F1049D" w:rsidRDefault="00A92381" w:rsidP="00A923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E44BB4D" w14:textId="68E88DBF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5F0109">
        <w:rPr>
          <w:rFonts w:eastAsia="Times New Roman" w:cstheme="minorHAnsi"/>
          <w:b/>
          <w:bCs/>
        </w:rPr>
        <w:t xml:space="preserve">do pytania </w:t>
      </w:r>
      <w:r w:rsidRPr="000D7EBD">
        <w:rPr>
          <w:rFonts w:eastAsia="Times New Roman" w:cstheme="minorHAnsi"/>
          <w:b/>
          <w:bCs/>
        </w:rPr>
        <w:t>nr 3</w:t>
      </w:r>
    </w:p>
    <w:p w14:paraId="6B0D107C" w14:textId="0849E1E3" w:rsidR="00F1049D" w:rsidRDefault="00F1049D" w:rsidP="09800A4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9800A49">
        <w:rPr>
          <w:rFonts w:asciiTheme="minorHAnsi" w:hAnsiTheme="minorHAnsi" w:cstheme="minorBidi"/>
          <w:i/>
          <w:iCs/>
          <w:sz w:val="22"/>
          <w:szCs w:val="22"/>
        </w:rPr>
        <w:t xml:space="preserve">Zamawiający może odstąpić od dostarczania polis w oryginale z uwagi na wystawianie polis z podpisem elektronicznym. Wówczas zapis ust. II pkt. 9 zapytania ofertowego otrzymuje brzmienie: </w:t>
      </w:r>
      <w:r w:rsidR="005F0109" w:rsidRPr="72B97FDF">
        <w:rPr>
          <w:rFonts w:asciiTheme="minorHAnsi" w:hAnsiTheme="minorHAnsi" w:cstheme="minorBidi"/>
          <w:i/>
          <w:iCs/>
          <w:sz w:val="22"/>
          <w:szCs w:val="22"/>
        </w:rPr>
        <w:t>„</w:t>
      </w:r>
      <w:r w:rsidRPr="09800A49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 xml:space="preserve">W terminie 3 dni roboczych, licząc od daty zgłoszenia nauczyciela do ubezpieczenia, Wykonawca zobowiązuje się dostarczyć prawidłowo wystawione polisy </w:t>
      </w:r>
      <w:r w:rsidR="005F0109" w:rsidRPr="72B97FDF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>ubezpieczeniowe</w:t>
      </w:r>
      <w:r w:rsidR="52BAF441" w:rsidRPr="72B97FDF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9800A49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 xml:space="preserve">do siedziby Zamawiającego. Dopuszcza się możliwość wysłania polis </w:t>
      </w:r>
      <w:r w:rsidR="005F0109" w:rsidRPr="72B97FDF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 xml:space="preserve">ubezpieczeniowych </w:t>
      </w:r>
      <w:r w:rsidRPr="09800A49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>za pomocą poczty elektronicznej, na wskazany przez Zamawiającego adres e-mail, przy czym plik z polisami musi być z</w:t>
      </w:r>
      <w:r w:rsidR="3674456C" w:rsidRPr="09800A49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>aszyfrowany</w:t>
      </w:r>
      <w:r w:rsidR="005F0109" w:rsidRPr="72B97FDF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>”</w:t>
      </w:r>
      <w:r w:rsidRPr="72B97FDF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>.</w:t>
      </w:r>
      <w:r w:rsidRPr="09800A49">
        <w:rPr>
          <w:rStyle w:val="normaltextrun"/>
          <w:rFonts w:asciiTheme="minorHAnsi" w:hAnsiTheme="minorHAnsi" w:cstheme="minorBidi"/>
          <w:i/>
          <w:iCs/>
          <w:color w:val="000000"/>
          <w:sz w:val="22"/>
          <w:szCs w:val="22"/>
          <w:shd w:val="clear" w:color="auto" w:fill="FFFFFF"/>
        </w:rPr>
        <w:t xml:space="preserve"> </w:t>
      </w:r>
    </w:p>
    <w:p w14:paraId="2A918B87" w14:textId="77777777" w:rsidR="00D61A06" w:rsidRP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9E430C7" w14:textId="4F00E2FB" w:rsidR="00A92381" w:rsidRDefault="00A92381" w:rsidP="00A923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4</w:t>
      </w:r>
    </w:p>
    <w:p w14:paraId="4626EC5C" w14:textId="34A11C27" w:rsidR="00F1049D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Czy Zamawiający wyrazi zgodę na zmianę zapisu wymogu raportowania miesięcznego szkód na raporty kwartalne, wskazane w pkt. </w:t>
      </w:r>
      <w:r w:rsidRPr="005F0109">
        <w:rPr>
          <w:rFonts w:asciiTheme="minorHAnsi" w:hAnsiTheme="minorHAnsi" w:cstheme="minorHAnsi"/>
          <w:sz w:val="22"/>
          <w:szCs w:val="22"/>
        </w:rPr>
        <w:t>10</w:t>
      </w:r>
      <w:r w:rsidR="005F0109">
        <w:rPr>
          <w:rFonts w:asciiTheme="minorHAnsi" w:hAnsiTheme="minorHAnsi" w:cstheme="minorHAnsi"/>
          <w:sz w:val="22"/>
          <w:szCs w:val="22"/>
        </w:rPr>
        <w:t xml:space="preserve"> z</w:t>
      </w:r>
      <w:r w:rsidRPr="005F0109">
        <w:rPr>
          <w:rFonts w:asciiTheme="minorHAnsi" w:hAnsiTheme="minorHAnsi" w:cstheme="minorHAnsi"/>
          <w:sz w:val="22"/>
          <w:szCs w:val="22"/>
        </w:rPr>
        <w:t>apytania</w:t>
      </w:r>
      <w:r w:rsidR="005F0109">
        <w:rPr>
          <w:rFonts w:asciiTheme="minorHAnsi" w:hAnsiTheme="minorHAnsi" w:cstheme="minorHAnsi"/>
          <w:sz w:val="22"/>
          <w:szCs w:val="22"/>
        </w:rPr>
        <w:t xml:space="preserve"> ofertowego</w:t>
      </w:r>
      <w:r w:rsidRPr="005F0109">
        <w:rPr>
          <w:rFonts w:asciiTheme="minorHAnsi" w:hAnsiTheme="minorHAnsi" w:cstheme="minorHAnsi"/>
          <w:sz w:val="22"/>
          <w:szCs w:val="22"/>
        </w:rPr>
        <w:t>?</w:t>
      </w:r>
    </w:p>
    <w:p w14:paraId="6B64B061" w14:textId="77777777" w:rsidR="00D61A06" w:rsidRPr="000D7EBD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A287AC" w14:textId="0B1031A4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5F0109">
        <w:rPr>
          <w:rFonts w:eastAsia="Times New Roman" w:cstheme="minorHAnsi"/>
          <w:b/>
          <w:bCs/>
        </w:rPr>
        <w:t xml:space="preserve">do pytania </w:t>
      </w:r>
      <w:r w:rsidRPr="000D7EBD">
        <w:rPr>
          <w:rFonts w:eastAsia="Times New Roman" w:cstheme="minorHAnsi"/>
          <w:b/>
          <w:bCs/>
        </w:rPr>
        <w:t>nr 4</w:t>
      </w:r>
    </w:p>
    <w:p w14:paraId="5E466F98" w14:textId="77777777" w:rsidR="00F1049D" w:rsidRPr="00F1049D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49D">
        <w:rPr>
          <w:rFonts w:asciiTheme="minorHAnsi" w:hAnsiTheme="minorHAnsi" w:cstheme="minorHAnsi"/>
          <w:i/>
          <w:iCs/>
          <w:sz w:val="22"/>
          <w:szCs w:val="22"/>
        </w:rPr>
        <w:t xml:space="preserve">Zamawiający wyraża zgodę na raportowanie miesięcznych szkód w cyklach kwartalnych. </w:t>
      </w:r>
    </w:p>
    <w:p w14:paraId="7B96D980" w14:textId="57DB7CB3" w:rsidR="008830FE" w:rsidRPr="005F0109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Bidi"/>
          <w:i/>
          <w:sz w:val="22"/>
          <w:szCs w:val="22"/>
        </w:rPr>
      </w:pPr>
      <w:r w:rsidRPr="72B97FDF">
        <w:rPr>
          <w:rFonts w:asciiTheme="minorHAnsi" w:hAnsiTheme="minorHAnsi" w:cstheme="minorBidi"/>
          <w:i/>
          <w:sz w:val="22"/>
          <w:szCs w:val="22"/>
        </w:rPr>
        <w:t xml:space="preserve">Wówczas zapis ust. II pkt. 10 zapytania ofertowego otrzymuje brzmienie: </w:t>
      </w:r>
      <w:r w:rsidR="005F0109" w:rsidRPr="72B97FDF">
        <w:rPr>
          <w:rFonts w:asciiTheme="minorHAnsi" w:hAnsiTheme="minorHAnsi" w:cstheme="minorBidi"/>
          <w:i/>
          <w:iCs/>
          <w:sz w:val="22"/>
          <w:szCs w:val="22"/>
        </w:rPr>
        <w:t>„</w:t>
      </w:r>
      <w:r w:rsidRPr="72B97FDF">
        <w:rPr>
          <w:rFonts w:asciiTheme="minorHAnsi" w:hAnsiTheme="minorHAnsi" w:cstheme="minorBidi"/>
          <w:i/>
          <w:sz w:val="22"/>
          <w:szCs w:val="22"/>
        </w:rPr>
        <w:t>W</w:t>
      </w:r>
      <w:r w:rsidRPr="72B97FDF">
        <w:rPr>
          <w:rStyle w:val="normaltextrun"/>
          <w:rFonts w:asciiTheme="minorHAnsi" w:hAnsiTheme="minorHAnsi" w:cstheme="minorBidi"/>
          <w:i/>
          <w:color w:val="000000"/>
          <w:sz w:val="22"/>
          <w:szCs w:val="22"/>
          <w:shd w:val="clear" w:color="auto" w:fill="FFFFFF"/>
        </w:rPr>
        <w:t>ykonawca jest zobowiązany do przekazania Zamawiającemu zestawień szkód zgłoszonych Wykonawcy przez ubezpieczonych w cyklach kwartalnych. Wykonawca zestawienie szkodowości przekazuje Zamawiającemu w terminie do 6 dni roboczych. </w:t>
      </w:r>
      <w:r w:rsidRPr="72B97FDF">
        <w:rPr>
          <w:rStyle w:val="eop"/>
          <w:rFonts w:asciiTheme="minorHAnsi" w:hAnsiTheme="minorHAnsi" w:cstheme="minorBidi"/>
          <w:i/>
          <w:color w:val="000000"/>
          <w:sz w:val="22"/>
          <w:szCs w:val="22"/>
          <w:shd w:val="clear" w:color="auto" w:fill="FFFFFF"/>
        </w:rPr>
        <w:t xml:space="preserve"> Zamawiający </w:t>
      </w:r>
      <w:r w:rsidRPr="72B97FDF">
        <w:rPr>
          <w:rFonts w:asciiTheme="minorHAnsi" w:hAnsiTheme="minorHAnsi" w:cstheme="minorBidi"/>
          <w:i/>
          <w:sz w:val="22"/>
          <w:szCs w:val="22"/>
        </w:rPr>
        <w:t xml:space="preserve">zastrzega możliwość uzyskania </w:t>
      </w:r>
      <w:r w:rsidR="005F0109" w:rsidRPr="72B97FDF">
        <w:rPr>
          <w:rFonts w:asciiTheme="minorHAnsi" w:hAnsiTheme="minorHAnsi" w:cstheme="minorBidi"/>
          <w:i/>
          <w:iCs/>
          <w:sz w:val="22"/>
          <w:szCs w:val="22"/>
        </w:rPr>
        <w:t xml:space="preserve">ww. </w:t>
      </w:r>
      <w:r w:rsidRPr="72B97FDF">
        <w:rPr>
          <w:rFonts w:asciiTheme="minorHAnsi" w:hAnsiTheme="minorHAnsi" w:cstheme="minorBidi"/>
          <w:i/>
          <w:sz w:val="22"/>
          <w:szCs w:val="22"/>
        </w:rPr>
        <w:t xml:space="preserve">raportów w </w:t>
      </w:r>
      <w:r w:rsidR="005F0109" w:rsidRPr="72B97FDF">
        <w:rPr>
          <w:rFonts w:asciiTheme="minorHAnsi" w:hAnsiTheme="minorHAnsi" w:cstheme="minorBidi"/>
          <w:i/>
          <w:iCs/>
          <w:sz w:val="22"/>
          <w:szCs w:val="22"/>
        </w:rPr>
        <w:t>cyklach</w:t>
      </w:r>
      <w:r w:rsidRPr="72B97FDF">
        <w:rPr>
          <w:rFonts w:asciiTheme="minorHAnsi" w:hAnsiTheme="minorHAnsi" w:cstheme="minorBidi"/>
          <w:i/>
          <w:sz w:val="22"/>
          <w:szCs w:val="22"/>
        </w:rPr>
        <w:t xml:space="preserve"> miesięcznych</w:t>
      </w:r>
      <w:r w:rsidR="29FF2A3F" w:rsidRPr="72B97FDF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5F0109" w:rsidRPr="72B97FDF">
        <w:rPr>
          <w:rFonts w:asciiTheme="minorHAnsi" w:hAnsiTheme="minorHAnsi" w:cstheme="minorBidi"/>
          <w:i/>
          <w:iCs/>
          <w:sz w:val="22"/>
          <w:szCs w:val="22"/>
        </w:rPr>
        <w:t xml:space="preserve">jeśli zajdzie taka potrzeba”. </w:t>
      </w:r>
    </w:p>
    <w:p w14:paraId="4C1296CC" w14:textId="77777777" w:rsidR="00D61A06" w:rsidRP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</w:rPr>
      </w:pPr>
    </w:p>
    <w:p w14:paraId="5E8BFEBE" w14:textId="5413BBBA" w:rsid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5</w:t>
      </w:r>
    </w:p>
    <w:p w14:paraId="5EF36FD6" w14:textId="65BD8C5D" w:rsidR="00F1049D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>Czy Zamawiający wyrazi zgodę na odstąpienie od zapisu wymogu wskazania przez Wykonawcę wyznaczonej osoby odpowiedzialnej za realizację usługi dla Zamawiającego w tym w przypadku zajścia zdarzenia: zawiadamianie, powiadamianie, informowanie Ubezpieczonego i załatwianie innych niezbędnych formalności, dotyczy pkt. 12</w:t>
      </w:r>
      <w:r w:rsidR="005F0109">
        <w:rPr>
          <w:rFonts w:asciiTheme="minorHAnsi" w:hAnsiTheme="minorHAnsi" w:cstheme="minorHAnsi"/>
          <w:sz w:val="22"/>
          <w:szCs w:val="22"/>
        </w:rPr>
        <w:t xml:space="preserve"> z</w:t>
      </w:r>
      <w:r w:rsidRPr="005F0109">
        <w:rPr>
          <w:rFonts w:asciiTheme="minorHAnsi" w:hAnsiTheme="minorHAnsi" w:cstheme="minorHAnsi"/>
          <w:sz w:val="22"/>
          <w:szCs w:val="22"/>
        </w:rPr>
        <w:t>apytania</w:t>
      </w:r>
      <w:r w:rsidRPr="00F1049D">
        <w:rPr>
          <w:rFonts w:asciiTheme="minorHAnsi" w:hAnsiTheme="minorHAnsi" w:cstheme="minorHAnsi"/>
          <w:sz w:val="22"/>
          <w:szCs w:val="22"/>
        </w:rPr>
        <w:t xml:space="preserve"> ofertowego? Wykonawca prowadzi zgłoszenie zajścia zdarzenia poprzez infolinię dla Ubezpieczonych i wszystkie dane informacyjne przekaże do Zamawiającego, ale ze względu na różne godziny pracy pracowników (zmiany) nie jest w stanie wskazać indywidualnej osoby do obsługi w zakresie zajścia zdarzenia.</w:t>
      </w:r>
    </w:p>
    <w:p w14:paraId="566BB8C9" w14:textId="77777777" w:rsidR="00D61A06" w:rsidRPr="00F1049D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0CF6E21" w14:textId="72A33955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5F0109">
        <w:rPr>
          <w:rFonts w:eastAsia="Times New Roman" w:cstheme="minorHAnsi"/>
          <w:b/>
        </w:rPr>
        <w:t>Odpowiedź</w:t>
      </w:r>
      <w:r>
        <w:rPr>
          <w:rFonts w:eastAsia="Times New Roman" w:cstheme="minorHAnsi"/>
          <w:b/>
        </w:rPr>
        <w:t xml:space="preserve"> </w:t>
      </w:r>
      <w:r w:rsidR="00B46565">
        <w:rPr>
          <w:rFonts w:eastAsia="Times New Roman" w:cstheme="minorHAnsi"/>
          <w:b/>
          <w:bCs/>
        </w:rPr>
        <w:t>do pytania</w:t>
      </w:r>
      <w:r w:rsidRPr="005F0109">
        <w:rPr>
          <w:rFonts w:eastAsia="Times New Roman" w:cstheme="minorHAnsi"/>
          <w:b/>
          <w:bCs/>
        </w:rPr>
        <w:t xml:space="preserve"> </w:t>
      </w:r>
      <w:r w:rsidRPr="005F0109">
        <w:rPr>
          <w:rFonts w:eastAsia="Times New Roman" w:cstheme="minorHAnsi"/>
          <w:b/>
        </w:rPr>
        <w:t>nr 5</w:t>
      </w:r>
    </w:p>
    <w:p w14:paraId="6F7B41F4" w14:textId="29DF28FC" w:rsidR="005F0109" w:rsidRDefault="005F0109" w:rsidP="72B97FDF">
      <w:pPr>
        <w:pStyle w:val="xmsonormal"/>
        <w:spacing w:before="0" w:beforeAutospacing="0" w:after="0" w:afterAutospacing="0"/>
        <w:jc w:val="both"/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W przypadku opisanym powyżej</w:t>
      </w:r>
      <w:r w:rsidR="00B46565"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, czyli sytuacji związanej ze zgłoszeniem / likwidacją szkody, </w:t>
      </w:r>
      <w:r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Zamawiający może odstąpić od zapisu ust. II pkt. 12 zapytania ofertowego</w:t>
      </w:r>
      <w:r w:rsidR="00B46565"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na rzecz zgłaszania szkód przez dedykowany do tego procesu kanał. Jednocześnie </w:t>
      </w:r>
      <w:r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Z</w:t>
      </w:r>
      <w:r w:rsidR="00B46565"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amawiający z</w:t>
      </w:r>
      <w:r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astrzega</w:t>
      </w:r>
      <w:r w:rsidR="00B46565"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konieczność wyznaczenia osoby odpowiedzialnej za realizację umowy po stronie Wykonawcy</w:t>
      </w:r>
      <w:r w:rsidR="5238926D"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,</w:t>
      </w:r>
      <w:r w:rsidR="00B46565" w:rsidRPr="72B97FDF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w zakresie m.in. obsługi polis ubezpieczeniowych i innych kwestii wynikających z realizacji zawartej umowy. </w:t>
      </w:r>
    </w:p>
    <w:p w14:paraId="19473C10" w14:textId="5CD802F5" w:rsidR="00B46565" w:rsidRDefault="00B46565" w:rsidP="0075726C">
      <w:pPr>
        <w:pStyle w:val="xmsonormal"/>
        <w:spacing w:before="0" w:beforeAutospacing="0" w:after="0" w:afterAutospacing="0"/>
        <w:jc w:val="both"/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65F66657" w14:textId="77777777" w:rsidR="00B46565" w:rsidRDefault="00B46565" w:rsidP="0075726C">
      <w:pPr>
        <w:pStyle w:val="xmsonormal"/>
        <w:spacing w:before="0" w:beforeAutospacing="0" w:after="0" w:afterAutospacing="0"/>
        <w:jc w:val="both"/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195112EB" w14:textId="77777777" w:rsidR="00D61A06" w:rsidRPr="00B46565" w:rsidRDefault="00D61A06" w:rsidP="00D61A06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  <w:shd w:val="clear" w:color="auto" w:fill="FFFFFF"/>
        </w:rPr>
      </w:pPr>
    </w:p>
    <w:p w14:paraId="5E3AA869" w14:textId="34A2DB80" w:rsid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Pytanie nr 6</w:t>
      </w:r>
      <w:bookmarkStart w:id="0" w:name="_GoBack"/>
      <w:bookmarkEnd w:id="0"/>
    </w:p>
    <w:p w14:paraId="1313E57E" w14:textId="3A57F49B" w:rsidR="00F1049D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Czy Zamawiający wyrazi zgodę na wykreślenie z zakresu kosztów leczenia i wypadku na skutek ataków terrorystycznych wskazanych w pkt. </w:t>
      </w:r>
      <w:r w:rsidRPr="005F0109">
        <w:rPr>
          <w:rFonts w:asciiTheme="minorHAnsi" w:hAnsiTheme="minorHAnsi" w:cstheme="minorHAnsi"/>
          <w:sz w:val="22"/>
          <w:szCs w:val="22"/>
        </w:rPr>
        <w:t xml:space="preserve">15 </w:t>
      </w:r>
      <w:r w:rsidR="00B46565">
        <w:rPr>
          <w:rFonts w:asciiTheme="minorHAnsi" w:hAnsiTheme="minorHAnsi" w:cstheme="minorHAnsi"/>
          <w:sz w:val="22"/>
          <w:szCs w:val="22"/>
        </w:rPr>
        <w:t>z</w:t>
      </w:r>
      <w:r w:rsidRPr="005F0109">
        <w:rPr>
          <w:rFonts w:asciiTheme="minorHAnsi" w:hAnsiTheme="minorHAnsi" w:cstheme="minorHAnsi"/>
          <w:sz w:val="22"/>
          <w:szCs w:val="22"/>
        </w:rPr>
        <w:t>apytania</w:t>
      </w:r>
      <w:r w:rsidR="00B46565">
        <w:rPr>
          <w:rFonts w:asciiTheme="minorHAnsi" w:hAnsiTheme="minorHAnsi" w:cstheme="minorHAnsi"/>
          <w:sz w:val="22"/>
          <w:szCs w:val="22"/>
        </w:rPr>
        <w:t xml:space="preserve"> ofertowego</w:t>
      </w:r>
      <w:r w:rsidRPr="005F0109">
        <w:rPr>
          <w:rFonts w:asciiTheme="minorHAnsi" w:hAnsiTheme="minorHAnsi" w:cstheme="minorHAnsi"/>
          <w:sz w:val="22"/>
          <w:szCs w:val="22"/>
        </w:rPr>
        <w:t>?</w:t>
      </w:r>
    </w:p>
    <w:p w14:paraId="764B8186" w14:textId="77777777" w:rsidR="00D61A06" w:rsidRPr="00F1049D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953EDD8" w14:textId="232DC2EA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B46565">
        <w:rPr>
          <w:rFonts w:eastAsia="Times New Roman" w:cstheme="minorHAnsi"/>
          <w:b/>
          <w:bCs/>
        </w:rPr>
        <w:t xml:space="preserve">na pytanie </w:t>
      </w:r>
      <w:r w:rsidRPr="000D7EBD">
        <w:rPr>
          <w:rFonts w:eastAsia="Times New Roman" w:cstheme="minorHAnsi"/>
          <w:b/>
          <w:bCs/>
        </w:rPr>
        <w:t>nr 6</w:t>
      </w:r>
    </w:p>
    <w:p w14:paraId="2A6EC1A8" w14:textId="7FFA7E2B" w:rsidR="00F1049D" w:rsidRDefault="00F1049D" w:rsidP="0075726C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BC59DA">
        <w:rPr>
          <w:rFonts w:eastAsia="Times New Roman" w:cstheme="minorHAnsi"/>
          <w:i/>
          <w:iCs/>
        </w:rPr>
        <w:t>Zamawiający nie wyraża zgody</w:t>
      </w:r>
      <w:r w:rsidR="00BC59DA" w:rsidRPr="00BC59DA">
        <w:rPr>
          <w:rFonts w:eastAsia="Times New Roman" w:cstheme="minorHAnsi"/>
          <w:i/>
          <w:iCs/>
        </w:rPr>
        <w:t xml:space="preserve"> na wykreślenie pkt. 15 zapytania ofertowego, tj.: „</w:t>
      </w:r>
      <w:r w:rsidR="00BC59DA" w:rsidRPr="00BC59DA">
        <w:rPr>
          <w:rStyle w:val="normaltextrun"/>
          <w:rFonts w:ascii="Calibri" w:hAnsi="Calibri" w:cs="Calibri"/>
          <w:i/>
          <w:color w:val="000000"/>
          <w:shd w:val="clear" w:color="auto" w:fill="FFFFFF"/>
        </w:rPr>
        <w:t xml:space="preserve">Zakres ubezpieczenia zostanie rozszerzony o koszty leczenia następstw nieszczęśliwych wypadków objętych ochroną ubezpieczeniową powstałych na skutek ataków terrorystycznych”. </w:t>
      </w:r>
      <w:r w:rsidR="00BC59DA" w:rsidRPr="00BC59DA">
        <w:rPr>
          <w:rFonts w:eastAsia="Times New Roman" w:cstheme="minorHAnsi"/>
          <w:i/>
          <w:iCs/>
        </w:rPr>
        <w:t xml:space="preserve">Zamawiający przewiduje możliwość, jeśli takowa istnieje, rozszerzenia powyższego zapisu o bierny udział w aktach terroryzmu. </w:t>
      </w:r>
    </w:p>
    <w:p w14:paraId="37464C2D" w14:textId="77777777" w:rsidR="00D61A06" w:rsidRPr="00F1049D" w:rsidRDefault="00D61A06" w:rsidP="0075726C">
      <w:pPr>
        <w:spacing w:after="0" w:line="240" w:lineRule="auto"/>
        <w:jc w:val="both"/>
        <w:rPr>
          <w:rFonts w:cstheme="minorHAnsi"/>
        </w:rPr>
      </w:pPr>
    </w:p>
    <w:p w14:paraId="7A09AE17" w14:textId="6FCCD35D" w:rsid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7</w:t>
      </w:r>
    </w:p>
    <w:p w14:paraId="76082045" w14:textId="6A5124AC" w:rsidR="00F1049D" w:rsidRPr="00F1049D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Czy Zamawiający wyrazi zgodę na wprowadzenie zapisu o możliwości stosowania wyłączeń ogólnych warunków Wykonawcy, które są standardowymi włączeniami stosowanymi na rynku ubezpieczeń </w:t>
      </w:r>
      <w:r w:rsidR="00B46565">
        <w:rPr>
          <w:rFonts w:asciiTheme="minorHAnsi" w:hAnsiTheme="minorHAnsi" w:cstheme="minorHAnsi"/>
          <w:sz w:val="22"/>
          <w:szCs w:val="22"/>
        </w:rPr>
        <w:br/>
      </w:r>
      <w:r w:rsidRPr="00F1049D">
        <w:rPr>
          <w:rFonts w:asciiTheme="minorHAnsi" w:hAnsiTheme="minorHAnsi" w:cstheme="minorHAnsi"/>
          <w:sz w:val="22"/>
          <w:szCs w:val="22"/>
        </w:rPr>
        <w:t>w zakresie kosztów leczenia i NNW, dotyczy pkt. 16 zapytania ofertowego w treści:</w:t>
      </w:r>
    </w:p>
    <w:p w14:paraId="05F8DA29" w14:textId="77777777" w:rsidR="00F1049D" w:rsidRPr="00F1049D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F1049D" w:rsidRPr="00F1049D">
        <w:rPr>
          <w:rFonts w:asciiTheme="minorHAnsi" w:hAnsiTheme="minorHAnsi" w:cstheme="minorHAnsi"/>
          <w:sz w:val="22"/>
          <w:szCs w:val="22"/>
        </w:rPr>
        <w:t>zakres ubezpieczenia nie obejmuje kosztów leczenia związanych z:</w:t>
      </w:r>
    </w:p>
    <w:p w14:paraId="5299841A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F0109">
        <w:rPr>
          <w:rFonts w:asciiTheme="minorHAnsi" w:hAnsiTheme="minorHAnsi" w:cstheme="minorHAnsi"/>
          <w:sz w:val="22"/>
          <w:szCs w:val="22"/>
        </w:rPr>
        <w:t xml:space="preserve">leczenia sanatoryjnego, kuracji w domach wypoczynkowych lub ośrodkach leczenia uzależnień, </w:t>
      </w:r>
    </w:p>
    <w:p w14:paraId="3FF489FD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leczenia psychoanalitycznego lub psychoterapeutycznego,</w:t>
      </w:r>
    </w:p>
    <w:p w14:paraId="6F2BC263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operacji plastycznych lub zabiegów kosmetycznych, </w:t>
      </w:r>
    </w:p>
    <w:p w14:paraId="6DF09AD4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leczenia chorób przenoszonych drogą płciową, </w:t>
      </w:r>
    </w:p>
    <w:p w14:paraId="6229D148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zabiegu usuwania ciąży niezwiązanego z nieszczęśliwym wypadkiem lub chorobą, </w:t>
      </w:r>
    </w:p>
    <w:p w14:paraId="48FB86B0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leczenia bezpłodności, w tym sztucznego zapłodnienia, a także zakupu środków antykoncepcyjnych, </w:t>
      </w:r>
    </w:p>
    <w:p w14:paraId="5F4CB45C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leczenia stomatologicznego, jeśli nie było wynikiem ostrych stanów bólowych wymagających natychmiastowej pomocy,  </w:t>
      </w:r>
    </w:p>
    <w:p w14:paraId="37EBDFB0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profilaktycznych testów na COVID-19</w:t>
      </w:r>
      <w:r w:rsidR="00B46565">
        <w:rPr>
          <w:rFonts w:asciiTheme="minorHAnsi" w:hAnsiTheme="minorHAnsi" w:cstheme="minorHAnsi"/>
          <w:sz w:val="22"/>
          <w:szCs w:val="22"/>
        </w:rPr>
        <w:t>,</w:t>
      </w:r>
    </w:p>
    <w:p w14:paraId="2F72584C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kwarantanny lub izolatorium w związku z COVID-19.</w:t>
      </w:r>
    </w:p>
    <w:p w14:paraId="6232FE3D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Wykonawca nie ponosi odpowiedzialności za koszty leczenia w odniesieniu do Ubezpieczonego, co do którego istniały przeciwwskazania lekarskie do odbycia podróży zagranicznej,</w:t>
      </w:r>
    </w:p>
    <w:p w14:paraId="54DE9960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Wykonawca nie ponosi odpowiedzialności za koszty transportu do Rzeczpospolitej Polskiej, w sytuacji gdy pierwotnie planowany powrót nie może być zrealizowany w wyniku zamknięcia granic lub zakazów lotów wydanych przez władze administracyjne lub państwowe, </w:t>
      </w:r>
    </w:p>
    <w:p w14:paraId="703D8A67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zdarzenia powstałe w następstwie lub w związku z: umyślnym popełnieniem lub usiłowaniem popełnienia przestępstwa przez Ubezpieczonego, popełnieniem lub usiłowaniem popełnienia samobójstwa lub samookaleczenia się przez Ubezpieczonego, </w:t>
      </w:r>
    </w:p>
    <w:p w14:paraId="13D5205A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uszkodzeniami ciała zdiagnozowanymi przed datą objęcia ochroną ubezpieczeniową Ubezpieczonego, </w:t>
      </w:r>
    </w:p>
    <w:p w14:paraId="4BAFADDF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chorobami, które zostały zdiagnozowane przed datą objęcia ochroną ubezpieczeniową Ubezpieczonego, za wyjątkiem chorób przewlekłych</w:t>
      </w:r>
      <w:r w:rsidR="00B46565">
        <w:rPr>
          <w:rFonts w:asciiTheme="minorHAnsi" w:hAnsiTheme="minorHAnsi" w:cstheme="minorHAnsi"/>
          <w:sz w:val="22"/>
          <w:szCs w:val="22"/>
        </w:rPr>
        <w:t>,</w:t>
      </w:r>
    </w:p>
    <w:p w14:paraId="06B76B46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prowadzeniem pojazdu przez Ubezpieczonego będącego kierowcą pojazdu, nieposiadającego wymaganych zgodnie z przepisami prawa uprawnień do prowadzenia danego pojazdu, chyba że brak wymaganych uprawnień nie miał wpływu na zajście wypadku, </w:t>
      </w:r>
    </w:p>
    <w:p w14:paraId="6FEECE4C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prowadzeniem pojazdu przez Ubezpieczonego będącego kierowcą pojazdu, jeżeli pojazd był niezarejestrowany lub nie posiadał ważnego badania technicznego, jeżeli w odniesieniu do danego pojazdu istnieje wymóg rejestracji lub dokonania okresowych badań technicznych, chyba że brak zarejestrowania pojazdu lub stan techniczny pojazdu nie miał wpływu na zajście wypadku, </w:t>
      </w:r>
    </w:p>
    <w:p w14:paraId="24833E37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uczestniczenia Ubezpieczonego w zawodach, rajdach, wyścigach, pokazach, jazdach treningowych lub imprezach sportowych jako kierowca pojazdu, pomocnik kierowcy lub pasażer pojazdu w rozumieniu ustawy prawo o ruchu drogowym, </w:t>
      </w:r>
    </w:p>
    <w:p w14:paraId="1EE655A8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lastRenderedPageBreak/>
        <w:t xml:space="preserve">bójką, </w:t>
      </w:r>
    </w:p>
    <w:p w14:paraId="133E5BC7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pobiciem, za wyjątkiem sytuacji, w której Ubezpieczony występuje w charakterze broniącego się, </w:t>
      </w:r>
    </w:p>
    <w:p w14:paraId="56F8FFB4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chorobą zawodową, chorobą psychiczną w tym chorobą alkoholową</w:t>
      </w:r>
      <w:r w:rsidR="00B46565">
        <w:rPr>
          <w:rFonts w:asciiTheme="minorHAnsi" w:hAnsiTheme="minorHAnsi" w:cstheme="minorHAnsi"/>
          <w:sz w:val="22"/>
          <w:szCs w:val="22"/>
        </w:rPr>
        <w:t>,</w:t>
      </w:r>
    </w:p>
    <w:p w14:paraId="3A2F1FC8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wadami wrodzonymi i ich następstwami, </w:t>
      </w:r>
    </w:p>
    <w:p w14:paraId="010AB1DE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wyczynowym uprawianiem sportu przez Ubezpieczonego i uprawianiem sportów wysokiego ryzyka przez Ubezpieczonego, </w:t>
      </w:r>
    </w:p>
    <w:p w14:paraId="4D14D868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amatorskim uprawianiem narciarstwa, snowboardingu, narciarstwa wodnego lub windsurfingu; nie dotyczy przypadku rozszerzenia zakresu ubezpieczenia, o powyższe za zapłatą dodatkowej składki, </w:t>
      </w:r>
    </w:p>
    <w:p w14:paraId="77BDB149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omdleniem, </w:t>
      </w:r>
    </w:p>
    <w:p w14:paraId="7B6E6AAC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pozostawaniem Ubezpieczonego pod wpływem środków odurzających, substancji psychotropowych lub środków zastępczych, z wyłączeniem przypadków zażycia tych środków zgodnie z zaleceniem lekarza, o ile pozostawanie Ubezpieczonego pod wpływem środków odurzających, substancji psychotropowych lub środków zastępczych miało wpływ na zajście nieszczęśliwego wypadku, </w:t>
      </w:r>
    </w:p>
    <w:p w14:paraId="745754CF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odpadami radioaktywnymi bądź materiałami wybuchowymi, </w:t>
      </w:r>
    </w:p>
    <w:p w14:paraId="1E0DD495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działaniami wojennymi, stanem wojennym, rozruchami i zamieszkami, a także aktami terroru,</w:t>
      </w:r>
    </w:p>
    <w:p w14:paraId="4146F886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korektą wad wzroku Ubezpieczonego, </w:t>
      </w:r>
    </w:p>
    <w:p w14:paraId="219E1220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sterylizacją oraz antykoncepcją operacyjną, </w:t>
      </w:r>
    </w:p>
    <w:p w14:paraId="249A9EF0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chirurgią szczękową, chirurgią zwiadowczą i eksperymentalną, </w:t>
      </w:r>
    </w:p>
    <w:p w14:paraId="3691669E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poronieniem samoistnym i sztucznym, za wyjątkiem przypadku poronienia sztucznego, gdy ciąża stanowi zagrożenie dla życia i zdrowia, </w:t>
      </w:r>
    </w:p>
    <w:p w14:paraId="14500E3E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porodem oraz związanego z nim leczenia i opieki nad matką lub dzieckiem, jeśli nastąpił powyżej 32 tygodnia ciąży, </w:t>
      </w:r>
    </w:p>
    <w:p w14:paraId="2CE9E0F9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leczeniem bezpłodności, </w:t>
      </w:r>
    </w:p>
    <w:p w14:paraId="492CAA03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operacją wtórną, </w:t>
      </w:r>
    </w:p>
    <w:p w14:paraId="41662862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żylakami, </w:t>
      </w:r>
    </w:p>
    <w:p w14:paraId="35077D68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wykonywaniem profilaktycznych badań oraz niezaleconych przez lekarza, </w:t>
      </w:r>
    </w:p>
    <w:p w14:paraId="51BDBB90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zmianą płci, chirurgią plastyczną i kosmetyczną, </w:t>
      </w:r>
    </w:p>
    <w:p w14:paraId="0F9BB23A" w14:textId="63110E3F" w:rsidR="00B46565" w:rsidRDefault="00B46565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F1049D" w:rsidRPr="00B46565">
        <w:rPr>
          <w:rFonts w:asciiTheme="minorHAnsi" w:hAnsiTheme="minorHAnsi" w:cstheme="minorHAnsi"/>
          <w:sz w:val="22"/>
          <w:szCs w:val="22"/>
        </w:rPr>
        <w:t xml:space="preserve">espołem Nabytego Niedoboru Odporności (AIDS) i związanymi z tym zespołem zakażeń oportunistycznych, nowotworów, schorzeń neurologicznych oraz innych zespołów chorobowych towarzyszących AIDS, za wyjątkiem sytuacji, w których zakażenie wirusem HIV nastąpiło w trakcie trwania ochrony ubezpieczeniowej w wyniku transfuzji krwi lub w związku z wykonywanym zawodem, </w:t>
      </w:r>
    </w:p>
    <w:p w14:paraId="4FD9B8FB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powstałe w czasie pełnienia przez Ubezpieczonego czynnej służby w siłach zbrojnych jakiegokolwiek państwa, </w:t>
      </w:r>
    </w:p>
    <w:p w14:paraId="390B824F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poparzeniami słonecznymi,</w:t>
      </w:r>
    </w:p>
    <w:p w14:paraId="35B31F88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epidemią (za wyjątkiem epidemii wirusa SARS-CoV-2) lub skażeniem, o których władze docelowego kraju podróży poinformowały w środkach masowego przekazu, o czym Ubezpieczony mógł powziąć informację przed wyjazdem na dzień zawarcia umowy ubezpieczenia</w:t>
      </w:r>
      <w:r w:rsidR="00B46565">
        <w:rPr>
          <w:rFonts w:asciiTheme="minorHAnsi" w:hAnsiTheme="minorHAnsi" w:cstheme="minorHAnsi"/>
          <w:sz w:val="22"/>
          <w:szCs w:val="22"/>
        </w:rPr>
        <w:t>,</w:t>
      </w:r>
    </w:p>
    <w:p w14:paraId="4EB23606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 xml:space="preserve">powstałe w związku z podróżowaniem Ubezpieczonego w charakterze pasażera statkiem powietrznym nienależącym do żadnego towarzystwa lotniczego, niezarejestrowanym </w:t>
      </w:r>
      <w:r w:rsidRPr="00B46565">
        <w:rPr>
          <w:rFonts w:asciiTheme="minorHAnsi" w:hAnsiTheme="minorHAnsi" w:cstheme="minorHAnsi"/>
          <w:sz w:val="22"/>
          <w:szCs w:val="22"/>
        </w:rPr>
        <w:br/>
        <w:t xml:space="preserve">i niedopuszczonym do odpłatnego przewozu na regularnych liniach lotniczych, </w:t>
      </w:r>
    </w:p>
    <w:p w14:paraId="3AC76FE7" w14:textId="77777777" w:rsidR="00B46565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6565">
        <w:rPr>
          <w:rFonts w:asciiTheme="minorHAnsi" w:hAnsiTheme="minorHAnsi" w:cstheme="minorHAnsi"/>
          <w:sz w:val="22"/>
          <w:szCs w:val="22"/>
        </w:rPr>
        <w:t>pandemią (za wyjątkiem pandemii wirusa SARS-CoV-2).</w:t>
      </w:r>
    </w:p>
    <w:p w14:paraId="3C7CB815" w14:textId="56FCC968" w:rsidR="00F1049D" w:rsidRDefault="00F1049D" w:rsidP="00441133">
      <w:pPr>
        <w:pStyle w:val="xmsonormal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zatruciem alkoholowym. </w:t>
      </w:r>
    </w:p>
    <w:p w14:paraId="67841B5E" w14:textId="77777777" w:rsidR="00D61A06" w:rsidRPr="00F1049D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ADD5737" w14:textId="6E00188B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B46565">
        <w:rPr>
          <w:rFonts w:eastAsia="Times New Roman" w:cstheme="minorHAnsi"/>
          <w:b/>
          <w:bCs/>
        </w:rPr>
        <w:t xml:space="preserve">do pytania </w:t>
      </w:r>
      <w:r w:rsidRPr="000D7EBD">
        <w:rPr>
          <w:rFonts w:eastAsia="Times New Roman" w:cstheme="minorHAnsi"/>
          <w:b/>
          <w:bCs/>
        </w:rPr>
        <w:t>nr 7</w:t>
      </w:r>
    </w:p>
    <w:p w14:paraId="6F5529E5" w14:textId="77777777" w:rsidR="00D61A06" w:rsidRDefault="00F1049D" w:rsidP="0075726C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F1049D">
        <w:rPr>
          <w:rFonts w:eastAsia="Times New Roman" w:cstheme="minorHAnsi"/>
          <w:i/>
          <w:iCs/>
        </w:rPr>
        <w:t>Zamawiający nie wyraża zgody. Zamawiający pozostawia zapis w niezmienionym brzmieniu.</w:t>
      </w:r>
    </w:p>
    <w:p w14:paraId="4D70FAE1" w14:textId="77777777" w:rsid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53412" w14:textId="5CCD5CE1" w:rsid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Pytanie nr 8</w:t>
      </w:r>
    </w:p>
    <w:p w14:paraId="044BF951" w14:textId="54027EA9" w:rsidR="00F1049D" w:rsidRPr="002114B5" w:rsidRDefault="00F1049D" w:rsidP="0075726C">
      <w:pPr>
        <w:spacing w:after="0" w:line="240" w:lineRule="auto"/>
        <w:jc w:val="both"/>
        <w:rPr>
          <w:rFonts w:cstheme="minorHAnsi"/>
        </w:rPr>
      </w:pPr>
      <w:r w:rsidRPr="00F1049D">
        <w:rPr>
          <w:rFonts w:cstheme="minorHAnsi"/>
        </w:rPr>
        <w:t xml:space="preserve">Wykonawca prosi o możliwość stosowania franszyzy redukcyjnej dla nieobowiązkowego OC w życiu prywatnym i zawodowym  i treści zmiany dla pkt. </w:t>
      </w:r>
      <w:r w:rsidRPr="005F0109">
        <w:rPr>
          <w:rFonts w:cstheme="minorHAnsi"/>
        </w:rPr>
        <w:t>17</w:t>
      </w:r>
      <w:r w:rsidR="00BC59DA">
        <w:rPr>
          <w:rFonts w:cstheme="minorHAnsi"/>
        </w:rPr>
        <w:t xml:space="preserve"> zapytania ofertowego</w:t>
      </w:r>
      <w:r w:rsidRPr="00F1049D">
        <w:rPr>
          <w:rFonts w:cstheme="minorHAnsi"/>
        </w:rPr>
        <w:t xml:space="preserve"> w treści</w:t>
      </w:r>
      <w:r w:rsidR="00D61A06">
        <w:rPr>
          <w:rFonts w:cstheme="minorHAnsi"/>
        </w:rPr>
        <w:t>: „</w:t>
      </w:r>
      <w:r w:rsidRPr="00F1049D">
        <w:rPr>
          <w:rFonts w:cstheme="minorHAnsi"/>
        </w:rPr>
        <w:t>Zamawiający dopuszcza możliwość stosowania przez Wykonawcę franszyzy redukcyjnej lub udziału własnego 100 zł dla odpowiedzialności cywilnej Ubezpieczonego nauczyciela w związku z wykonywaniem zawodu nauczyciela oraz 50 euro w każdej szkodzie rzeczowej w odpowiedzialności cywilnej w życiu prywatnym</w:t>
      </w:r>
      <w:r w:rsidR="00BC59DA">
        <w:rPr>
          <w:rFonts w:cstheme="minorHAnsi"/>
        </w:rPr>
        <w:t xml:space="preserve">”. </w:t>
      </w:r>
    </w:p>
    <w:p w14:paraId="7EC1FDA5" w14:textId="77777777" w:rsidR="00BC59DA" w:rsidRPr="005F0109" w:rsidRDefault="00BC59DA" w:rsidP="0075726C">
      <w:pPr>
        <w:spacing w:after="0" w:line="240" w:lineRule="auto"/>
        <w:jc w:val="both"/>
        <w:rPr>
          <w:rFonts w:cstheme="minorHAnsi"/>
        </w:rPr>
      </w:pPr>
    </w:p>
    <w:p w14:paraId="5F614597" w14:textId="54DCF722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BC59DA">
        <w:rPr>
          <w:rFonts w:eastAsia="Times New Roman" w:cstheme="minorHAnsi"/>
          <w:b/>
          <w:bCs/>
        </w:rPr>
        <w:t xml:space="preserve">do pytania </w:t>
      </w:r>
      <w:r w:rsidRPr="000D7EBD">
        <w:rPr>
          <w:rFonts w:eastAsia="Times New Roman" w:cstheme="minorHAnsi"/>
          <w:b/>
          <w:bCs/>
        </w:rPr>
        <w:t>nr 8</w:t>
      </w:r>
    </w:p>
    <w:p w14:paraId="60F608C5" w14:textId="21300513" w:rsidR="00F1049D" w:rsidRDefault="00F1049D" w:rsidP="0075726C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F1049D">
        <w:rPr>
          <w:rFonts w:eastAsia="Times New Roman" w:cstheme="minorHAnsi"/>
          <w:i/>
          <w:iCs/>
        </w:rPr>
        <w:t>Zamawiający nie wyraża zgody.</w:t>
      </w:r>
    </w:p>
    <w:p w14:paraId="7DEAED04" w14:textId="77777777" w:rsidR="00960778" w:rsidRPr="00F1049D" w:rsidRDefault="00960778" w:rsidP="0075726C">
      <w:pPr>
        <w:spacing w:after="0" w:line="240" w:lineRule="auto"/>
        <w:jc w:val="both"/>
        <w:rPr>
          <w:rFonts w:cstheme="minorHAnsi"/>
        </w:rPr>
      </w:pPr>
    </w:p>
    <w:p w14:paraId="7734D491" w14:textId="375FC3DE" w:rsidR="00D61A06" w:rsidRDefault="00D61A06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9</w:t>
      </w:r>
    </w:p>
    <w:p w14:paraId="59BB4D66" w14:textId="01F36609" w:rsidR="00F1049D" w:rsidRPr="005F0109" w:rsidRDefault="00F1049D" w:rsidP="00D61A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2B97FDF">
        <w:rPr>
          <w:rFonts w:asciiTheme="minorHAnsi" w:hAnsiTheme="minorHAnsi" w:cstheme="minorBidi"/>
          <w:sz w:val="22"/>
          <w:szCs w:val="22"/>
        </w:rPr>
        <w:t>Wykonawca prosi o potwierdzenie procedury</w:t>
      </w:r>
      <w:r w:rsidR="0CB700DF" w:rsidRPr="72B97FDF">
        <w:rPr>
          <w:rFonts w:asciiTheme="minorHAnsi" w:hAnsiTheme="minorHAnsi" w:cstheme="minorBidi"/>
          <w:sz w:val="22"/>
          <w:szCs w:val="22"/>
        </w:rPr>
        <w:t>,</w:t>
      </w:r>
      <w:r w:rsidRPr="72B97FDF">
        <w:rPr>
          <w:rFonts w:asciiTheme="minorHAnsi" w:hAnsiTheme="minorHAnsi" w:cstheme="minorBidi"/>
          <w:sz w:val="22"/>
          <w:szCs w:val="22"/>
        </w:rPr>
        <w:t xml:space="preserve"> jakiej oczekuje Zamawiający w zakresie podpisania oświadczenia od ubezpieczonego nauczyciela zgodnie z pkt. 20 zapytania ofertowego. </w:t>
      </w:r>
    </w:p>
    <w:p w14:paraId="0195281C" w14:textId="77777777" w:rsidR="00F1049D" w:rsidRPr="00F1049D" w:rsidRDefault="00F1049D" w:rsidP="00F1049D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>Wykonawca wystawia polisy na wniosek Zamawiającego z wskazaniem danych nauczyciela w terminie 3 dni z dostarczeniem polisy i wg Wykonawcy oświadczenia Ubezpieczonego. Jakie dane Wykonawca otrzyma do kontaktu z Ubezpieczonym, aby mógł wymagać i ściągnąć wskazane oświadczenia pisemnie? Czy jeżeli Wykonawca w terminie 3 dni od zgłoszenia wskazanej osoby nie otrzyma od niej wymaganego oświadczenia, to nie powinien w związku z brakiem takiego oświadczenia odstąpić od wystawienia polisy? Czy polisy ubezpieczenia będą podpisywane przez Ubezpieczającego – Zamawiającego czy Ubezpieczonego nauczyciela?</w:t>
      </w:r>
    </w:p>
    <w:p w14:paraId="7218BA1F" w14:textId="77777777" w:rsidR="00960778" w:rsidRDefault="00F1049D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Wykonawca przypomina, że w przypadku, gdy umowa ubezpieczenia jest zawierana na cudzy rachunek to: </w:t>
      </w:r>
    </w:p>
    <w:p w14:paraId="748D657E" w14:textId="6F7B8E8D" w:rsidR="00960778" w:rsidRDefault="00F1049D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1) Ubezpieczający / Zamawiający jest zobowiązany do doręczenia Ubezpieczonemu OWU i udzielenia niezbędnych informacji dotyczących ochrony ubezpieczeniowej; </w:t>
      </w:r>
    </w:p>
    <w:p w14:paraId="274E0293" w14:textId="77777777" w:rsidR="00F1049D" w:rsidRPr="00F1049D" w:rsidRDefault="00F1049D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2) Ubezpieczający zobowiązany jest przekazać osobie zainteresowanej przystąpieniem do umowy ubezpieczenia informacje, o których mowa w art. 17 ust. 1 ustawy o działalności ubezpieczeniowej i reasekuracyjnej w brzmieniu obowiązującym w dniu zawarcia umowy ubezpieczenia, przed przystąpieniem przez tę osobę do umowy ubezpieczenia, na piśmie </w:t>
      </w:r>
      <w:r w:rsidRPr="005F0109">
        <w:rPr>
          <w:rFonts w:asciiTheme="minorHAnsi" w:hAnsiTheme="minorHAnsi" w:cstheme="minorHAnsi"/>
          <w:sz w:val="22"/>
          <w:szCs w:val="22"/>
        </w:rPr>
        <w:t>(…)”</w:t>
      </w:r>
      <w:r w:rsidR="00BC59DA">
        <w:rPr>
          <w:rFonts w:asciiTheme="minorHAnsi" w:hAnsiTheme="minorHAnsi" w:cstheme="minorHAnsi"/>
          <w:sz w:val="22"/>
          <w:szCs w:val="22"/>
        </w:rPr>
        <w:t>.</w:t>
      </w:r>
      <w:r w:rsidRPr="00F104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819CF" w14:textId="533E737A" w:rsidR="00F1049D" w:rsidRPr="00F1049D" w:rsidRDefault="00F1049D" w:rsidP="00BC59D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W związku z powyższym w umowach ubezpieczenia zawieranych w formie imiennej </w:t>
      </w:r>
      <w:r w:rsidRPr="00BC59DA">
        <w:rPr>
          <w:rFonts w:asciiTheme="minorHAnsi" w:hAnsiTheme="minorHAnsi" w:cstheme="minorHAnsi"/>
          <w:sz w:val="22"/>
          <w:szCs w:val="22"/>
        </w:rPr>
        <w:t>obowiązek, który wskazuje Zamawiający w pkt. 20 zapytania ofertowego spoczywa na Zamawiającym /Ubezpieczającym</w:t>
      </w:r>
      <w:r w:rsidRPr="00F1049D">
        <w:rPr>
          <w:rFonts w:asciiTheme="minorHAnsi" w:hAnsiTheme="minorHAnsi" w:cstheme="minorHAnsi"/>
          <w:sz w:val="22"/>
          <w:szCs w:val="22"/>
        </w:rPr>
        <w:t xml:space="preserve">, który przed przystąpieniem Ubezpieczonego do ubezpieczenia grupowego doręczał mu OWU wraz ze skorowidzem. Zaleca się, aby </w:t>
      </w:r>
      <w:r w:rsidRPr="00BC59DA">
        <w:rPr>
          <w:rFonts w:asciiTheme="minorHAnsi" w:hAnsiTheme="minorHAnsi" w:cstheme="minorHAnsi"/>
          <w:sz w:val="22"/>
          <w:szCs w:val="22"/>
        </w:rPr>
        <w:t>Ubezpieczający dbał o udokumentowanie</w:t>
      </w:r>
      <w:r w:rsidRPr="00F104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049D">
        <w:rPr>
          <w:rFonts w:asciiTheme="minorHAnsi" w:hAnsiTheme="minorHAnsi" w:cstheme="minorHAnsi"/>
          <w:sz w:val="22"/>
          <w:szCs w:val="22"/>
        </w:rPr>
        <w:t>spełnienia swojego obowiązku poprzez zbieranie podpisanych przez Ubezpieczonego oświadczeń. Zamawiający ceduje ten obowiązek na Wykonawcę, co nie jest prawidłową procedurą.</w:t>
      </w:r>
    </w:p>
    <w:p w14:paraId="1DE0F97F" w14:textId="77777777" w:rsidR="00BC59DA" w:rsidRPr="005F0109" w:rsidRDefault="00BC59DA" w:rsidP="00BC59D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7DCF0BC" w14:textId="3DD3F8D8" w:rsidR="00960778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BC59DA">
        <w:rPr>
          <w:rFonts w:eastAsia="Times New Roman" w:cstheme="minorHAnsi"/>
          <w:b/>
          <w:bCs/>
        </w:rPr>
        <w:t>do pytania</w:t>
      </w:r>
      <w:r w:rsidRPr="005F0109">
        <w:rPr>
          <w:rFonts w:eastAsia="Times New Roman" w:cstheme="minorHAnsi"/>
          <w:b/>
          <w:bCs/>
        </w:rPr>
        <w:t xml:space="preserve"> </w:t>
      </w:r>
      <w:r w:rsidRPr="000D7EBD">
        <w:rPr>
          <w:rFonts w:eastAsia="Times New Roman" w:cstheme="minorHAnsi"/>
          <w:b/>
          <w:bCs/>
        </w:rPr>
        <w:t>nr 9</w:t>
      </w:r>
    </w:p>
    <w:p w14:paraId="538DE253" w14:textId="3D7D7F88" w:rsidR="009E7630" w:rsidRDefault="00BC59DA" w:rsidP="2A181733">
      <w:pPr>
        <w:spacing w:after="0" w:line="240" w:lineRule="auto"/>
        <w:jc w:val="both"/>
        <w:rPr>
          <w:i/>
          <w:iCs/>
        </w:rPr>
      </w:pPr>
      <w:r w:rsidRPr="2A181733">
        <w:rPr>
          <w:i/>
          <w:iCs/>
        </w:rPr>
        <w:t>Intencją Zamawiającego</w:t>
      </w:r>
      <w:r w:rsidR="003A5E88" w:rsidRPr="2A181733">
        <w:rPr>
          <w:i/>
          <w:iCs/>
        </w:rPr>
        <w:t xml:space="preserve"> </w:t>
      </w:r>
      <w:r w:rsidRPr="2A181733">
        <w:rPr>
          <w:i/>
          <w:iCs/>
        </w:rPr>
        <w:t>jest, aby</w:t>
      </w:r>
      <w:r w:rsidR="003A5E88" w:rsidRPr="2A181733">
        <w:rPr>
          <w:i/>
          <w:iCs/>
        </w:rPr>
        <w:t xml:space="preserve"> </w:t>
      </w:r>
      <w:r w:rsidRPr="2A181733">
        <w:rPr>
          <w:i/>
          <w:iCs/>
        </w:rPr>
        <w:t>Wykonawca, podczas corocznego spotkania dla nauczycieli kierowanych przeprowadził szkoleni</w:t>
      </w:r>
      <w:r w:rsidR="003A5E88" w:rsidRPr="2A181733">
        <w:rPr>
          <w:i/>
          <w:iCs/>
        </w:rPr>
        <w:t xml:space="preserve">e obejmujące </w:t>
      </w:r>
      <w:r w:rsidRPr="2A181733">
        <w:rPr>
          <w:i/>
          <w:iCs/>
        </w:rPr>
        <w:t>przedstawi</w:t>
      </w:r>
      <w:r w:rsidR="003A5E88" w:rsidRPr="2A181733">
        <w:rPr>
          <w:i/>
          <w:iCs/>
        </w:rPr>
        <w:t xml:space="preserve">enie </w:t>
      </w:r>
      <w:r w:rsidR="003A5E88" w:rsidRPr="2A181733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warunków ubezpieczenia, procedury i sposobu postępowania w razie wypadku i/lub innego zdarzenia objętego ubezpieczeniem. Wykonawca nie otrzymuje danych kontaktowych do nauczyciela kierowanego celem zbierania pisemnych oświadczeń, a jedynie listę osób uprawnionych do otrzymania polisy ubezpieczeniowej. Wyrazem otrzymania i tym samym zapoznania się oraz akceptacji treści warunków ubezpieczenia, procedury i sposobu postępowania w razie wypadku i/lub innego zdarzenia objętego ubezpieczeniem jest podpis nauczyciela na ww. dokumencie</w:t>
      </w:r>
      <w:r w:rsidR="009E7630" w:rsidRPr="2A181733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, który pozostaje do wiadomości Zamawiającego.</w:t>
      </w:r>
      <w:r w:rsidR="003A5E88" w:rsidRPr="2A181733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9E7630">
        <w:rPr>
          <w:rStyle w:val="normaltextrun"/>
          <w:rFonts w:ascii="Calibri" w:hAnsi="Calibri" w:cs="Calibri"/>
          <w:i/>
          <w:color w:val="000000"/>
          <w:shd w:val="clear" w:color="auto" w:fill="FFFFFF"/>
        </w:rPr>
        <w:br/>
      </w:r>
      <w:r w:rsidR="00F1049D" w:rsidRPr="2A181733">
        <w:rPr>
          <w:i/>
          <w:iCs/>
        </w:rPr>
        <w:t>Brak potwierdzenia od nauczyciela</w:t>
      </w:r>
      <w:r w:rsidR="009E7630" w:rsidRPr="2A181733">
        <w:rPr>
          <w:i/>
          <w:iCs/>
        </w:rPr>
        <w:t>,</w:t>
      </w:r>
      <w:r w:rsidR="00F1049D" w:rsidRPr="2A181733">
        <w:rPr>
          <w:i/>
          <w:iCs/>
        </w:rPr>
        <w:t xml:space="preserve"> w postaci </w:t>
      </w:r>
      <w:r w:rsidR="003A5E88" w:rsidRPr="2A181733">
        <w:rPr>
          <w:i/>
          <w:iCs/>
        </w:rPr>
        <w:t xml:space="preserve">tzw. pisemnego </w:t>
      </w:r>
      <w:r w:rsidR="00F1049D" w:rsidRPr="2A181733">
        <w:rPr>
          <w:i/>
          <w:iCs/>
        </w:rPr>
        <w:t>oświadczenia</w:t>
      </w:r>
      <w:r w:rsidR="009E7630" w:rsidRPr="2A181733">
        <w:rPr>
          <w:i/>
          <w:iCs/>
        </w:rPr>
        <w:t>,</w:t>
      </w:r>
      <w:r w:rsidR="00F1049D" w:rsidRPr="2A181733">
        <w:rPr>
          <w:i/>
          <w:iCs/>
        </w:rPr>
        <w:t xml:space="preserve"> nie jest równoznaczny </w:t>
      </w:r>
      <w:r w:rsidR="009E7630">
        <w:rPr>
          <w:rFonts w:cstheme="minorHAnsi"/>
          <w:i/>
          <w:iCs/>
        </w:rPr>
        <w:br/>
      </w:r>
      <w:r w:rsidR="00F1049D" w:rsidRPr="2A181733">
        <w:rPr>
          <w:i/>
          <w:iCs/>
        </w:rPr>
        <w:t>z odstąpieniem od wystawienia polisy ubezpieczeniowej.</w:t>
      </w:r>
      <w:r w:rsidR="7BCFD374" w:rsidRPr="2A181733">
        <w:rPr>
          <w:i/>
          <w:iCs/>
        </w:rPr>
        <w:t xml:space="preserve"> </w:t>
      </w:r>
      <w:r w:rsidR="009E7630" w:rsidRPr="2A181733">
        <w:rPr>
          <w:i/>
          <w:iCs/>
        </w:rPr>
        <w:t>P</w:t>
      </w:r>
      <w:r w:rsidR="0237661F" w:rsidRPr="2A181733">
        <w:rPr>
          <w:i/>
          <w:iCs/>
        </w:rPr>
        <w:t>olisy ubezpieczeniowe są imienne</w:t>
      </w:r>
      <w:r w:rsidR="009E7630" w:rsidRPr="2A181733">
        <w:rPr>
          <w:i/>
          <w:iCs/>
        </w:rPr>
        <w:t>, wystawione na danego nauczyciela</w:t>
      </w:r>
      <w:r w:rsidR="0025225C">
        <w:rPr>
          <w:i/>
          <w:iCs/>
        </w:rPr>
        <w:t xml:space="preserve"> i </w:t>
      </w:r>
      <w:r w:rsidR="0237661F" w:rsidRPr="2A181733">
        <w:rPr>
          <w:i/>
          <w:iCs/>
        </w:rPr>
        <w:t xml:space="preserve">podpisywane przez </w:t>
      </w:r>
      <w:r w:rsidR="1BBCBF62" w:rsidRPr="2A181733">
        <w:rPr>
          <w:i/>
          <w:iCs/>
        </w:rPr>
        <w:t>n</w:t>
      </w:r>
      <w:r w:rsidR="0025225C">
        <w:rPr>
          <w:i/>
          <w:iCs/>
        </w:rPr>
        <w:t>iego.</w:t>
      </w:r>
    </w:p>
    <w:p w14:paraId="66B8477F" w14:textId="61855800" w:rsidR="00960778" w:rsidRDefault="00960778" w:rsidP="009E7630">
      <w:pPr>
        <w:spacing w:after="0" w:line="240" w:lineRule="auto"/>
        <w:jc w:val="both"/>
        <w:rPr>
          <w:rFonts w:cstheme="minorHAnsi"/>
          <w:b/>
          <w:bCs/>
        </w:rPr>
      </w:pPr>
      <w:r w:rsidRPr="005F0109">
        <w:rPr>
          <w:rFonts w:cstheme="minorHAnsi"/>
          <w:b/>
        </w:rPr>
        <w:lastRenderedPageBreak/>
        <w:t>Pytanie nr 10</w:t>
      </w:r>
    </w:p>
    <w:p w14:paraId="6AB45E81" w14:textId="2D1B0A08" w:rsidR="00F1049D" w:rsidRPr="00960778" w:rsidRDefault="00F1049D" w:rsidP="0075726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</w:rPr>
      </w:pPr>
      <w:r w:rsidRPr="00F1049D">
        <w:rPr>
          <w:rFonts w:cstheme="minorHAnsi"/>
        </w:rPr>
        <w:t xml:space="preserve">Wykonawca prosi o wprowadzenie limitu sumy ubezpieczenia  dla </w:t>
      </w:r>
      <w:r w:rsidR="009E7630">
        <w:rPr>
          <w:rFonts w:cstheme="minorHAnsi"/>
        </w:rPr>
        <w:t>COVID</w:t>
      </w:r>
      <w:r w:rsidRPr="00F1049D">
        <w:rPr>
          <w:rFonts w:cstheme="minorHAnsi"/>
        </w:rPr>
        <w:t>-19 dla kosztów leczenia powypadkowego i nagłego zachorowania do sumy ubezpieczenia – 40 000 euro – dotyczy pkt. 24 zapytania ofertowego.</w:t>
      </w:r>
    </w:p>
    <w:p w14:paraId="63A396F6" w14:textId="77777777" w:rsidR="00960778" w:rsidRDefault="00960778" w:rsidP="0075726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</w:rPr>
      </w:pPr>
    </w:p>
    <w:p w14:paraId="76D5C374" w14:textId="3A261E6E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Pr="005F0109">
        <w:rPr>
          <w:rFonts w:eastAsia="Times New Roman" w:cstheme="minorHAnsi"/>
          <w:b/>
          <w:bCs/>
        </w:rPr>
        <w:t>n</w:t>
      </w:r>
      <w:r w:rsidR="009E7630">
        <w:rPr>
          <w:rFonts w:eastAsia="Times New Roman" w:cstheme="minorHAnsi"/>
          <w:b/>
          <w:bCs/>
        </w:rPr>
        <w:t xml:space="preserve">a pytanie </w:t>
      </w:r>
      <w:r w:rsidRPr="000D7EBD">
        <w:rPr>
          <w:rFonts w:eastAsia="Times New Roman" w:cstheme="minorHAnsi"/>
          <w:b/>
          <w:bCs/>
        </w:rPr>
        <w:t>nr 10</w:t>
      </w:r>
    </w:p>
    <w:p w14:paraId="53D21F78" w14:textId="77777777" w:rsidR="00F1049D" w:rsidRPr="00F1049D" w:rsidRDefault="00F1049D" w:rsidP="0075726C">
      <w:pPr>
        <w:spacing w:line="240" w:lineRule="auto"/>
        <w:jc w:val="both"/>
        <w:rPr>
          <w:rFonts w:cstheme="minorHAnsi"/>
        </w:rPr>
      </w:pPr>
      <w:r w:rsidRPr="00F1049D">
        <w:rPr>
          <w:rFonts w:eastAsia="Times New Roman" w:cstheme="minorHAnsi"/>
          <w:i/>
          <w:iCs/>
        </w:rPr>
        <w:t>Zamawiający nie wyraża zgody na wprowadzenie limitu sumy ubezpieczenia dla COVID-19 dla kosztów leczenia powypadkowego i nagłego zachorowania.</w:t>
      </w:r>
    </w:p>
    <w:p w14:paraId="330B2B52" w14:textId="168C25B2" w:rsidR="00960778" w:rsidRDefault="00960778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11</w:t>
      </w:r>
    </w:p>
    <w:p w14:paraId="721D7970" w14:textId="7DF93773" w:rsidR="00F1049D" w:rsidRPr="005F0109" w:rsidRDefault="00F1049D" w:rsidP="3B70630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F0109">
        <w:rPr>
          <w:rFonts w:asciiTheme="minorHAnsi" w:hAnsiTheme="minorHAnsi" w:cstheme="minorHAnsi"/>
          <w:sz w:val="22"/>
          <w:szCs w:val="22"/>
        </w:rPr>
        <w:t xml:space="preserve">Wykonawca prosi o wprowadzenie limitu sumy ubezpieczenia dla kosztów ratownictwa </w:t>
      </w:r>
      <w:r w:rsidRPr="005F0109">
        <w:rPr>
          <w:rFonts w:asciiTheme="minorHAnsi" w:hAnsiTheme="minorHAnsi" w:cstheme="minorHAnsi"/>
          <w:sz w:val="22"/>
          <w:szCs w:val="22"/>
        </w:rPr>
        <w:br/>
        <w:t>i repatriacji wskazanych w pkt. 25 zapytania ofertowego do kwoty 10 000 euro.</w:t>
      </w:r>
    </w:p>
    <w:p w14:paraId="2582542E" w14:textId="77777777" w:rsidR="00960778" w:rsidRPr="00960778" w:rsidRDefault="00960778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898E7C" w14:textId="282A823A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9E7630">
        <w:rPr>
          <w:rFonts w:eastAsia="Times New Roman" w:cstheme="minorHAnsi"/>
          <w:b/>
          <w:bCs/>
        </w:rPr>
        <w:t xml:space="preserve">na pytanie </w:t>
      </w:r>
      <w:r w:rsidRPr="000D7EBD">
        <w:rPr>
          <w:rFonts w:eastAsia="Times New Roman" w:cstheme="minorHAnsi"/>
          <w:b/>
          <w:bCs/>
        </w:rPr>
        <w:t>nr 11</w:t>
      </w:r>
    </w:p>
    <w:p w14:paraId="6FC8BD36" w14:textId="77777777" w:rsidR="00F1049D" w:rsidRPr="00F1049D" w:rsidRDefault="00F1049D" w:rsidP="0075726C">
      <w:pPr>
        <w:spacing w:line="240" w:lineRule="auto"/>
        <w:jc w:val="both"/>
        <w:rPr>
          <w:rFonts w:cstheme="minorHAnsi"/>
        </w:rPr>
      </w:pPr>
      <w:r w:rsidRPr="00F1049D">
        <w:rPr>
          <w:rFonts w:eastAsia="Times New Roman" w:cstheme="minorHAnsi"/>
          <w:i/>
          <w:iCs/>
        </w:rPr>
        <w:t>Zamawiający nie wyraża zgody na wprowadzenie limitu sumy ubezpieczenia dla kosztów ratownictwa i repatriacji.</w:t>
      </w:r>
    </w:p>
    <w:p w14:paraId="7F722618" w14:textId="77777777" w:rsidR="00960778" w:rsidRDefault="00960778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12</w:t>
      </w:r>
    </w:p>
    <w:p w14:paraId="030FC6D1" w14:textId="6A05E6BF" w:rsidR="00F1049D" w:rsidRPr="00960778" w:rsidRDefault="00F1049D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>Wykonawca prosi o wykreślenie pkt. 27 zapytania ofertowego – „Wykonawca zobowiązuje się pokryć koszty leczenia związanego z ciążą do wysokości równowartości 100 EUR.”</w:t>
      </w:r>
    </w:p>
    <w:p w14:paraId="08FBFADC" w14:textId="77777777" w:rsidR="00960778" w:rsidRDefault="00960778" w:rsidP="0075726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</w:rPr>
      </w:pPr>
    </w:p>
    <w:p w14:paraId="3485EB0C" w14:textId="56A749EC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9E7630">
        <w:rPr>
          <w:rFonts w:eastAsia="Times New Roman" w:cstheme="minorHAnsi"/>
          <w:b/>
          <w:bCs/>
        </w:rPr>
        <w:t xml:space="preserve">na pytanie </w:t>
      </w:r>
      <w:r w:rsidRPr="000D7EBD">
        <w:rPr>
          <w:rFonts w:eastAsia="Times New Roman" w:cstheme="minorHAnsi"/>
          <w:b/>
          <w:bCs/>
        </w:rPr>
        <w:t>nr 12</w:t>
      </w:r>
    </w:p>
    <w:p w14:paraId="6F55A0D0" w14:textId="0885B104" w:rsidR="00F1049D" w:rsidRDefault="00F1049D" w:rsidP="0075726C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F1049D">
        <w:rPr>
          <w:rFonts w:eastAsia="Times New Roman" w:cstheme="minorHAnsi"/>
          <w:i/>
          <w:iCs/>
        </w:rPr>
        <w:t>Zamawiający nie wyraża zgody na wykreślenie pkt. 27 zapytania ofertowego.</w:t>
      </w:r>
    </w:p>
    <w:p w14:paraId="5AC9FE74" w14:textId="77777777" w:rsidR="000D7EBD" w:rsidRPr="00F1049D" w:rsidRDefault="000D7EBD" w:rsidP="0075726C">
      <w:pPr>
        <w:spacing w:after="0" w:line="240" w:lineRule="auto"/>
        <w:jc w:val="both"/>
        <w:rPr>
          <w:rFonts w:cstheme="minorHAnsi"/>
        </w:rPr>
      </w:pPr>
    </w:p>
    <w:p w14:paraId="76046E34" w14:textId="77777777" w:rsidR="00960778" w:rsidRDefault="00960778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13</w:t>
      </w:r>
    </w:p>
    <w:p w14:paraId="43074E2A" w14:textId="0FE241D6" w:rsidR="00F1049D" w:rsidRPr="00960778" w:rsidRDefault="00F1049D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>Wykonawca prosi o potwierdzenie ilości zgłoszonych szkód również w roku 2025, w zapytaniu ofertowym Zamawiający wykazuje na szkody z rezerwami na około 77 500 zł za okres 2022-2024.</w:t>
      </w:r>
    </w:p>
    <w:p w14:paraId="6180753C" w14:textId="77777777" w:rsidR="00960778" w:rsidRDefault="00960778" w:rsidP="0075726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</w:rPr>
      </w:pPr>
    </w:p>
    <w:p w14:paraId="427AB002" w14:textId="6ACBD5F6" w:rsidR="00960778" w:rsidRPr="005F0109" w:rsidRDefault="00D61A06" w:rsidP="0075726C">
      <w:pPr>
        <w:spacing w:after="0" w:line="240" w:lineRule="auto"/>
        <w:jc w:val="both"/>
        <w:rPr>
          <w:rFonts w:eastAsia="Times New Roman" w:cstheme="minorHAnsi"/>
          <w:b/>
        </w:rPr>
      </w:pPr>
      <w:r w:rsidRPr="005F0109">
        <w:rPr>
          <w:rFonts w:eastAsia="Times New Roman" w:cstheme="minorHAnsi"/>
          <w:b/>
        </w:rPr>
        <w:t xml:space="preserve">Odpowiedź </w:t>
      </w:r>
      <w:r w:rsidR="009E7630">
        <w:rPr>
          <w:rFonts w:eastAsia="Times New Roman" w:cstheme="minorHAnsi"/>
          <w:b/>
          <w:bCs/>
        </w:rPr>
        <w:t xml:space="preserve">na pytanie </w:t>
      </w:r>
      <w:r w:rsidRPr="005F0109">
        <w:rPr>
          <w:rFonts w:eastAsia="Times New Roman" w:cstheme="minorHAnsi"/>
          <w:b/>
        </w:rPr>
        <w:t>nr 13</w:t>
      </w:r>
    </w:p>
    <w:p w14:paraId="7D8ADA22" w14:textId="34617B6F" w:rsidR="00F1049D" w:rsidRPr="00960778" w:rsidRDefault="00F1049D" w:rsidP="197DF695">
      <w:pPr>
        <w:spacing w:after="0" w:line="240" w:lineRule="auto"/>
        <w:jc w:val="both"/>
        <w:rPr>
          <w:i/>
          <w:iCs/>
        </w:rPr>
      </w:pPr>
      <w:r w:rsidRPr="66BD23E1">
        <w:rPr>
          <w:i/>
          <w:iCs/>
        </w:rPr>
        <w:t xml:space="preserve">Liczba szkód zgłoszonych w okresie 1 stycznia – </w:t>
      </w:r>
      <w:r w:rsidR="0DF372AA" w:rsidRPr="197DF695">
        <w:rPr>
          <w:i/>
          <w:iCs/>
        </w:rPr>
        <w:t>11 marca</w:t>
      </w:r>
      <w:r w:rsidR="54712C39" w:rsidRPr="66BD23E1">
        <w:rPr>
          <w:i/>
          <w:iCs/>
        </w:rPr>
        <w:t xml:space="preserve"> </w:t>
      </w:r>
      <w:r w:rsidRPr="66BD23E1">
        <w:rPr>
          <w:i/>
          <w:iCs/>
        </w:rPr>
        <w:t xml:space="preserve">br. </w:t>
      </w:r>
      <w:r w:rsidR="42B7E3D9" w:rsidRPr="66BD23E1">
        <w:rPr>
          <w:i/>
          <w:iCs/>
        </w:rPr>
        <w:t xml:space="preserve">to </w:t>
      </w:r>
      <w:r w:rsidR="5FB9FE98" w:rsidRPr="197DF695">
        <w:rPr>
          <w:i/>
          <w:iCs/>
        </w:rPr>
        <w:t>9</w:t>
      </w:r>
      <w:r w:rsidR="339510D5" w:rsidRPr="66BD23E1">
        <w:rPr>
          <w:i/>
          <w:iCs/>
        </w:rPr>
        <w:t xml:space="preserve"> zgłoszeń.</w:t>
      </w:r>
    </w:p>
    <w:p w14:paraId="369F201F" w14:textId="77777777" w:rsidR="00960778" w:rsidRDefault="00960778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B457025" w14:textId="77777777" w:rsidR="00960778" w:rsidRDefault="00960778" w:rsidP="0096077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14</w:t>
      </w:r>
    </w:p>
    <w:p w14:paraId="7EAB8DDC" w14:textId="3EA89ECC" w:rsidR="00B32954" w:rsidRDefault="00F1049D" w:rsidP="72B97FD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72B97FDF">
        <w:rPr>
          <w:rFonts w:asciiTheme="minorHAnsi" w:hAnsiTheme="minorHAnsi" w:cstheme="minorBidi"/>
          <w:sz w:val="22"/>
          <w:szCs w:val="22"/>
        </w:rPr>
        <w:t>Wykonawca prosi o wykreślenie w § 4 ust. 3-4 załącznika nr 3 do zapytania ofertowego - ISTOTNE POSTANOWIENIA UMOWY w zakresie wystawienia do polisy ubezpieczenia dodatkowej faktury lub noty. Wykonawca przypomina, że zgodnie z polskim prawem podatkowym dokument polisy ubezpieczenia jest dokumentem księgowym i posiada wszystkie dane do wykonania płatności przez Zamawiającego.</w:t>
      </w:r>
    </w:p>
    <w:p w14:paraId="62DACA97" w14:textId="2D955D21" w:rsidR="00960778" w:rsidRPr="002114B5" w:rsidRDefault="00F1049D" w:rsidP="00B32954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 xml:space="preserve">Wykonawca </w:t>
      </w:r>
      <w:r w:rsidR="00B32954">
        <w:rPr>
          <w:rFonts w:asciiTheme="minorHAnsi" w:hAnsiTheme="minorHAnsi" w:cstheme="minorHAnsi"/>
          <w:sz w:val="22"/>
          <w:szCs w:val="22"/>
        </w:rPr>
        <w:t>prosi</w:t>
      </w:r>
      <w:r w:rsidRPr="00F1049D">
        <w:rPr>
          <w:rFonts w:asciiTheme="minorHAnsi" w:hAnsiTheme="minorHAnsi" w:cstheme="minorHAnsi"/>
          <w:sz w:val="22"/>
          <w:szCs w:val="22"/>
        </w:rPr>
        <w:t xml:space="preserve"> o zmianę zapisu – „Wynagrodzenie wskazane w pkt.</w:t>
      </w:r>
      <w:r w:rsidR="00B32954">
        <w:rPr>
          <w:rFonts w:asciiTheme="minorHAnsi" w:hAnsiTheme="minorHAnsi" w:cstheme="minorHAnsi"/>
          <w:sz w:val="22"/>
          <w:szCs w:val="22"/>
        </w:rPr>
        <w:t xml:space="preserve"> </w:t>
      </w:r>
      <w:r w:rsidRPr="00F1049D">
        <w:rPr>
          <w:rFonts w:asciiTheme="minorHAnsi" w:hAnsiTheme="minorHAnsi" w:cstheme="minorHAnsi"/>
          <w:sz w:val="22"/>
          <w:szCs w:val="22"/>
        </w:rPr>
        <w:t>1-2 przytoczonego załącznika nr 3 umowy będzie płatne na rachunek bankowy Wykonawcy wskazany na polisie ubezpieczenia w terminie do 30 dni od daty wystawienia polisy.”</w:t>
      </w:r>
    </w:p>
    <w:p w14:paraId="56228564" w14:textId="77777777" w:rsidR="00B32954" w:rsidRPr="00B32954" w:rsidRDefault="00B32954" w:rsidP="00B32954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823314" w14:textId="27FF8ADB" w:rsidR="00960778" w:rsidRPr="005F0109" w:rsidRDefault="00D61A06" w:rsidP="3B70630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0109">
        <w:rPr>
          <w:rFonts w:asciiTheme="minorHAnsi" w:hAnsiTheme="minorHAnsi" w:cstheme="minorHAnsi"/>
          <w:b/>
          <w:sz w:val="22"/>
          <w:szCs w:val="22"/>
        </w:rPr>
        <w:t xml:space="preserve">Odpowiedź </w:t>
      </w:r>
      <w:r w:rsidR="00B22071">
        <w:rPr>
          <w:rFonts w:asciiTheme="minorHAnsi" w:hAnsiTheme="minorHAnsi" w:cstheme="minorHAnsi"/>
          <w:b/>
          <w:bCs/>
          <w:sz w:val="22"/>
          <w:szCs w:val="22"/>
        </w:rPr>
        <w:t xml:space="preserve">na pytanie </w:t>
      </w:r>
      <w:r w:rsidRPr="005F0109">
        <w:rPr>
          <w:rFonts w:asciiTheme="minorHAnsi" w:hAnsiTheme="minorHAnsi" w:cstheme="minorHAnsi"/>
          <w:b/>
          <w:sz w:val="22"/>
          <w:szCs w:val="22"/>
        </w:rPr>
        <w:t>nr 14</w:t>
      </w:r>
    </w:p>
    <w:p w14:paraId="2309EA0D" w14:textId="0C44DF95" w:rsidR="000D7EBD" w:rsidRPr="00B32954" w:rsidRDefault="00B22071" w:rsidP="00B32954">
      <w:pPr>
        <w:spacing w:line="240" w:lineRule="auto"/>
        <w:jc w:val="both"/>
        <w:rPr>
          <w:rFonts w:cstheme="minorHAnsi"/>
          <w:i/>
        </w:rPr>
      </w:pPr>
      <w:r w:rsidRPr="00B32954">
        <w:rPr>
          <w:rFonts w:cstheme="minorHAnsi"/>
          <w:i/>
          <w:iCs/>
        </w:rPr>
        <w:t>Intencją Zamawiającego było wystawienie jednej zbiorczej faktury / noty obejmującej i dotyczącej wystawion</w:t>
      </w:r>
      <w:r w:rsidR="00B32954">
        <w:rPr>
          <w:rFonts w:cstheme="minorHAnsi"/>
          <w:i/>
          <w:iCs/>
        </w:rPr>
        <w:t>ych</w:t>
      </w:r>
      <w:r w:rsidRPr="00B32954">
        <w:rPr>
          <w:rFonts w:cstheme="minorHAnsi"/>
          <w:i/>
          <w:iCs/>
        </w:rPr>
        <w:t xml:space="preserve"> polis ubezpieczeniow</w:t>
      </w:r>
      <w:r w:rsidR="00B32954">
        <w:rPr>
          <w:rFonts w:cstheme="minorHAnsi"/>
          <w:i/>
          <w:iCs/>
        </w:rPr>
        <w:t>ych</w:t>
      </w:r>
      <w:r w:rsidRPr="00B32954">
        <w:rPr>
          <w:rFonts w:cstheme="minorHAnsi"/>
          <w:i/>
          <w:iCs/>
        </w:rPr>
        <w:t>, a także przygotowanie stosownego wykazu zawierającego nr polisy ubezpieczeniowej oraz imię i nazwisko nauczyciela kierowanego</w:t>
      </w:r>
      <w:r w:rsidR="00B32954">
        <w:rPr>
          <w:rFonts w:cstheme="minorHAnsi"/>
          <w:i/>
          <w:iCs/>
        </w:rPr>
        <w:t xml:space="preserve"> (ubezpieczonego)</w:t>
      </w:r>
      <w:r w:rsidRPr="00B32954">
        <w:rPr>
          <w:rFonts w:cstheme="minorHAnsi"/>
          <w:i/>
          <w:iCs/>
        </w:rPr>
        <w:t>. Zamawiający nie oczekuje oddzieln</w:t>
      </w:r>
      <w:r w:rsidR="00B32954">
        <w:rPr>
          <w:rFonts w:cstheme="minorHAnsi"/>
          <w:i/>
          <w:iCs/>
        </w:rPr>
        <w:t>ej</w:t>
      </w:r>
      <w:r w:rsidRPr="00B32954">
        <w:rPr>
          <w:rFonts w:cstheme="minorHAnsi"/>
          <w:i/>
          <w:iCs/>
        </w:rPr>
        <w:t xml:space="preserve"> faktur</w:t>
      </w:r>
      <w:r w:rsidR="00B32954">
        <w:rPr>
          <w:rFonts w:cstheme="minorHAnsi"/>
          <w:i/>
          <w:iCs/>
        </w:rPr>
        <w:t>y</w:t>
      </w:r>
      <w:r w:rsidRPr="00B32954">
        <w:rPr>
          <w:rFonts w:cstheme="minorHAnsi"/>
          <w:i/>
          <w:iCs/>
        </w:rPr>
        <w:t xml:space="preserve"> / not</w:t>
      </w:r>
      <w:r w:rsidR="00B32954">
        <w:rPr>
          <w:rFonts w:cstheme="minorHAnsi"/>
          <w:i/>
          <w:iCs/>
        </w:rPr>
        <w:t>y</w:t>
      </w:r>
      <w:r w:rsidRPr="00B32954">
        <w:rPr>
          <w:rFonts w:cstheme="minorHAnsi"/>
          <w:i/>
          <w:iCs/>
        </w:rPr>
        <w:t xml:space="preserve"> dla każdej wystawionej polisy ubezpieczeniowej. Zatem </w:t>
      </w:r>
      <w:r w:rsidRPr="00B32954">
        <w:rPr>
          <w:rFonts w:cstheme="minorHAnsi"/>
          <w:i/>
        </w:rPr>
        <w:t>§ 4 ust. 3</w:t>
      </w:r>
      <w:r w:rsidR="00B32954">
        <w:rPr>
          <w:rFonts w:cstheme="minorHAnsi"/>
          <w:i/>
        </w:rPr>
        <w:t xml:space="preserve"> i </w:t>
      </w:r>
      <w:r w:rsidRPr="00B32954">
        <w:rPr>
          <w:rFonts w:cstheme="minorHAnsi"/>
          <w:i/>
        </w:rPr>
        <w:t xml:space="preserve">4 istotnych postanowień umowy stanowiących załącznik nr 3 do zapytania ofertowego </w:t>
      </w:r>
      <w:r w:rsidR="00B32954" w:rsidRPr="00B32954">
        <w:rPr>
          <w:rFonts w:cstheme="minorHAnsi"/>
          <w:i/>
        </w:rPr>
        <w:t>otrzymuje brzmienie:</w:t>
      </w:r>
    </w:p>
    <w:p w14:paraId="6905F547" w14:textId="0D8CDECE" w:rsidR="00B32954" w:rsidRDefault="00B32954" w:rsidP="00B3295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B32954">
        <w:rPr>
          <w:rFonts w:asciiTheme="minorHAnsi" w:hAnsiTheme="minorHAnsi" w:cstheme="minorHAnsi"/>
          <w:i/>
          <w:sz w:val="22"/>
          <w:szCs w:val="22"/>
        </w:rPr>
        <w:t xml:space="preserve">§ 4 ust. 3: </w:t>
      </w:r>
      <w:r w:rsidRPr="00B32954">
        <w:rPr>
          <w:rStyle w:val="normaltextrun"/>
          <w:rFonts w:asciiTheme="minorHAnsi" w:hAnsiTheme="minorHAnsi" w:cstheme="minorHAnsi"/>
          <w:i/>
          <w:sz w:val="22"/>
          <w:szCs w:val="22"/>
        </w:rPr>
        <w:t>Podstawą</w:t>
      </w:r>
      <w:r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 do </w:t>
      </w:r>
      <w:r w:rsidRPr="00B32954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wypłacenia wynagrodzenia </w:t>
      </w:r>
      <w:r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będzie </w:t>
      </w:r>
      <w:r w:rsidRPr="00B32954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wystawiona przez Wykonawcę </w:t>
      </w:r>
      <w:r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zbiorcza </w:t>
      </w:r>
      <w:r w:rsidRPr="00B32954">
        <w:rPr>
          <w:rStyle w:val="normaltextrun"/>
          <w:rFonts w:asciiTheme="minorHAnsi" w:hAnsiTheme="minorHAnsi" w:cstheme="minorHAnsi"/>
          <w:i/>
          <w:sz w:val="22"/>
          <w:szCs w:val="22"/>
        </w:rPr>
        <w:t>faktura/nota</w:t>
      </w:r>
      <w:r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 obejmująca wszystkie wystawione polisy ubezpieczeniowe dla nauczycieli kierowanych. </w:t>
      </w:r>
      <w:r>
        <w:rPr>
          <w:rStyle w:val="normaltextrun"/>
          <w:rFonts w:asciiTheme="minorHAnsi" w:hAnsiTheme="minorHAnsi" w:cstheme="minorHAnsi"/>
          <w:i/>
          <w:sz w:val="22"/>
          <w:szCs w:val="22"/>
        </w:rPr>
        <w:lastRenderedPageBreak/>
        <w:t xml:space="preserve">Załącznikiem do faktury / noty będzie </w:t>
      </w:r>
      <w:r w:rsidRPr="00B32954">
        <w:rPr>
          <w:rFonts w:asciiTheme="minorHAnsi" w:hAnsiTheme="minorHAnsi" w:cstheme="minorHAnsi"/>
          <w:i/>
          <w:iCs/>
          <w:sz w:val="22"/>
          <w:szCs w:val="22"/>
        </w:rPr>
        <w:t>wykaz zawierając</w:t>
      </w:r>
      <w:r w:rsidR="00441133">
        <w:rPr>
          <w:rFonts w:asciiTheme="minorHAnsi" w:hAnsiTheme="minorHAnsi" w:cstheme="minorHAnsi"/>
          <w:i/>
          <w:iCs/>
          <w:sz w:val="22"/>
          <w:szCs w:val="22"/>
        </w:rPr>
        <w:t xml:space="preserve">y </w:t>
      </w:r>
      <w:r w:rsidRPr="00B32954">
        <w:rPr>
          <w:rFonts w:asciiTheme="minorHAnsi" w:hAnsiTheme="minorHAnsi" w:cstheme="minorHAnsi"/>
          <w:i/>
          <w:iCs/>
          <w:sz w:val="22"/>
          <w:szCs w:val="22"/>
        </w:rPr>
        <w:t>nr polisy ubezpieczeniowej oraz imię i nazwisko nauczyciela kierowanego</w:t>
      </w:r>
      <w:r w:rsidR="00441133">
        <w:rPr>
          <w:rFonts w:asciiTheme="minorHAnsi" w:hAnsiTheme="minorHAnsi" w:cstheme="minorHAnsi"/>
          <w:i/>
          <w:iCs/>
          <w:sz w:val="22"/>
          <w:szCs w:val="22"/>
        </w:rPr>
        <w:t xml:space="preserve"> (ubezpieczonego)</w:t>
      </w:r>
      <w:r w:rsidRPr="00B3295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E43ABA7" w14:textId="77777777" w:rsidR="00B32954" w:rsidRPr="00B32954" w:rsidRDefault="00B32954" w:rsidP="00B3295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772D1540" w14:textId="4D2AE996" w:rsidR="00B32954" w:rsidRPr="00B32954" w:rsidRDefault="00B32954" w:rsidP="00B32954">
      <w:pPr>
        <w:spacing w:line="240" w:lineRule="auto"/>
        <w:jc w:val="both"/>
        <w:rPr>
          <w:rFonts w:cstheme="minorHAnsi"/>
          <w:i/>
        </w:rPr>
      </w:pPr>
      <w:r w:rsidRPr="00B32954">
        <w:rPr>
          <w:rFonts w:cstheme="minorHAnsi"/>
          <w:i/>
        </w:rPr>
        <w:t xml:space="preserve">§ 4 ust. 4: </w:t>
      </w:r>
      <w:r w:rsidRPr="00B32954">
        <w:rPr>
          <w:rStyle w:val="normaltextrun"/>
          <w:rFonts w:cstheme="minorHAnsi"/>
          <w:i/>
        </w:rPr>
        <w:t>Wynagrodzenie będzie płatne na rachunek bankowy Wykonawcy wskazany na fakturze / nocie złożonej przez Wykonawcę w terminie do 30 dni od daty otrzymania prawidłowo wystawionej faktury / noty. Faktura / nota zostanie dostarczona Zamawiającemu za pośrednictwem poczty elektronicznej na adres e-mail: …………… lub poczty tradycyjnej na adres: Ośrodek Rozwoju Polskiej Edukacji za Granicą, ul. Wołoska 5, 02-675 Warszawa. </w:t>
      </w:r>
    </w:p>
    <w:p w14:paraId="2FD3318D" w14:textId="77777777" w:rsidR="000D7EBD" w:rsidRDefault="000D7EBD" w:rsidP="000D7EBD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nr 15</w:t>
      </w:r>
    </w:p>
    <w:p w14:paraId="6548170D" w14:textId="1B5F3DD1" w:rsidR="00F1049D" w:rsidRPr="000D7EBD" w:rsidRDefault="00F1049D" w:rsidP="000D7EBD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049D">
        <w:rPr>
          <w:rFonts w:asciiTheme="minorHAnsi" w:hAnsiTheme="minorHAnsi" w:cstheme="minorHAnsi"/>
          <w:sz w:val="22"/>
          <w:szCs w:val="22"/>
        </w:rPr>
        <w:t>Wykonawca prosi o zmniejszenie o połowę wysokości kar umownych wskazanych w § 5 ust. 2 pkt. a)-b) załącznika nr 3 do zapytania ofertowego - ISTOTNE POSTANOWIENIA UMOWY.</w:t>
      </w:r>
    </w:p>
    <w:p w14:paraId="054C6628" w14:textId="77777777" w:rsidR="000D7EBD" w:rsidRDefault="000D7EBD" w:rsidP="0075726C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</w:rPr>
      </w:pPr>
    </w:p>
    <w:p w14:paraId="69EB3A49" w14:textId="117EBCD7" w:rsidR="00D61A06" w:rsidRPr="000D7EBD" w:rsidRDefault="00D61A06" w:rsidP="0075726C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D7EBD">
        <w:rPr>
          <w:rFonts w:eastAsia="Times New Roman" w:cstheme="minorHAnsi"/>
          <w:b/>
          <w:bCs/>
        </w:rPr>
        <w:t xml:space="preserve">Odpowiedź </w:t>
      </w:r>
      <w:r w:rsidR="00B22071">
        <w:rPr>
          <w:rFonts w:eastAsia="Times New Roman" w:cstheme="minorHAnsi"/>
          <w:b/>
          <w:bCs/>
        </w:rPr>
        <w:t xml:space="preserve">na pytanie </w:t>
      </w:r>
      <w:r w:rsidRPr="000D7EBD">
        <w:rPr>
          <w:rFonts w:eastAsia="Times New Roman" w:cstheme="minorHAnsi"/>
          <w:b/>
          <w:bCs/>
        </w:rPr>
        <w:t>nr 15</w:t>
      </w:r>
    </w:p>
    <w:p w14:paraId="4CDEB7CF" w14:textId="47ACAB67" w:rsidR="005D07D1" w:rsidRPr="00F1049D" w:rsidRDefault="00F1049D" w:rsidP="002114B5">
      <w:pPr>
        <w:spacing w:line="240" w:lineRule="auto"/>
        <w:jc w:val="both"/>
        <w:rPr>
          <w:rFonts w:cstheme="minorHAnsi"/>
        </w:rPr>
      </w:pPr>
      <w:r w:rsidRPr="00F1049D">
        <w:rPr>
          <w:rFonts w:eastAsia="Times New Roman" w:cstheme="minorHAnsi"/>
          <w:i/>
          <w:iCs/>
        </w:rPr>
        <w:t>Zamawiający nie wyraża zgody</w:t>
      </w:r>
      <w:r w:rsidR="002114B5">
        <w:rPr>
          <w:rFonts w:eastAsia="Times New Roman" w:cstheme="minorHAnsi"/>
          <w:i/>
          <w:iCs/>
        </w:rPr>
        <w:t>.</w:t>
      </w:r>
    </w:p>
    <w:sectPr w:rsidR="005D07D1" w:rsidRPr="00F1049D" w:rsidSect="00E2403C">
      <w:footerReference w:type="default" r:id="rId11"/>
      <w:headerReference w:type="first" r:id="rId12"/>
      <w:footerReference w:type="first" r:id="rId13"/>
      <w:pgSz w:w="11906" w:h="16838"/>
      <w:pgMar w:top="1702" w:right="1418" w:bottom="1418" w:left="1418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85BB" w14:textId="77777777" w:rsidR="006E71AD" w:rsidRDefault="006E71AD" w:rsidP="00AE172E">
      <w:pPr>
        <w:spacing w:after="0" w:line="240" w:lineRule="auto"/>
      </w:pPr>
      <w:r>
        <w:separator/>
      </w:r>
    </w:p>
  </w:endnote>
  <w:endnote w:type="continuationSeparator" w:id="0">
    <w:p w14:paraId="14FF371E" w14:textId="77777777" w:rsidR="006E71AD" w:rsidRDefault="006E71AD" w:rsidP="00AE172E">
      <w:pPr>
        <w:spacing w:after="0" w:line="240" w:lineRule="auto"/>
      </w:pPr>
      <w:r>
        <w:continuationSeparator/>
      </w:r>
    </w:p>
  </w:endnote>
  <w:endnote w:type="continuationNotice" w:id="1">
    <w:p w14:paraId="71784E60" w14:textId="77777777" w:rsidR="006E71AD" w:rsidRDefault="006E7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6C42" w14:textId="67074312" w:rsidR="00850D04" w:rsidRPr="005D07D1" w:rsidRDefault="005D07D1" w:rsidP="005D07D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79B4B507" wp14:editId="462E8F05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920000" cy="766507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9337" w14:textId="284E8313" w:rsidR="00086060" w:rsidRDefault="0008606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40D55EB4" wp14:editId="495C2521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A5EB" w14:textId="77777777" w:rsidR="006E71AD" w:rsidRDefault="006E71AD" w:rsidP="00AE172E">
      <w:pPr>
        <w:spacing w:after="0" w:line="240" w:lineRule="auto"/>
      </w:pPr>
      <w:r>
        <w:separator/>
      </w:r>
    </w:p>
  </w:footnote>
  <w:footnote w:type="continuationSeparator" w:id="0">
    <w:p w14:paraId="10A00E15" w14:textId="77777777" w:rsidR="006E71AD" w:rsidRDefault="006E71AD" w:rsidP="00AE172E">
      <w:pPr>
        <w:spacing w:after="0" w:line="240" w:lineRule="auto"/>
      </w:pPr>
      <w:r>
        <w:continuationSeparator/>
      </w:r>
    </w:p>
  </w:footnote>
  <w:footnote w:type="continuationNotice" w:id="1">
    <w:p w14:paraId="762BD7E8" w14:textId="77777777" w:rsidR="006E71AD" w:rsidRDefault="006E71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6B8" w14:textId="3FFD536C" w:rsidR="00DF2DE0" w:rsidRDefault="006E71AD">
    <w:pPr>
      <w:pStyle w:val="Nagwek"/>
    </w:pPr>
    <w:sdt>
      <w:sdtPr>
        <w:id w:val="-468206138"/>
        <w:docPartObj>
          <w:docPartGallery w:val="Page Numbers (Margins)"/>
          <w:docPartUnique/>
        </w:docPartObj>
      </w:sdtPr>
      <w:sdtEndPr/>
      <w:sdtContent/>
    </w:sdt>
    <w:r w:rsidR="00DF2DE0" w:rsidRPr="00DF2DE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AD430E1" wp14:editId="0F35F93F">
          <wp:simplePos x="0" y="0"/>
          <wp:positionH relativeFrom="margin">
            <wp:posOffset>-99217</wp:posOffset>
          </wp:positionH>
          <wp:positionV relativeFrom="paragraph">
            <wp:posOffset>19685</wp:posOffset>
          </wp:positionV>
          <wp:extent cx="1445418" cy="810611"/>
          <wp:effectExtent l="0" t="0" r="2540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36" cy="81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A94"/>
    <w:multiLevelType w:val="hybridMultilevel"/>
    <w:tmpl w:val="E7F65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1">
    <w:nsid w:val="17997A6C"/>
    <w:multiLevelType w:val="hybridMultilevel"/>
    <w:tmpl w:val="81366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6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C38AE"/>
    <w:multiLevelType w:val="multilevel"/>
    <w:tmpl w:val="7A1AD56E"/>
    <w:numStyleLink w:val="Styl3"/>
  </w:abstractNum>
  <w:abstractNum w:abstractNumId="4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3"/>
  </w:num>
  <w:num w:numId="4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8"/>
  </w:num>
  <w:num w:numId="6">
    <w:abstractNumId w:val="25"/>
  </w:num>
  <w:num w:numId="7">
    <w:abstractNumId w:val="1"/>
  </w:num>
  <w:num w:numId="8">
    <w:abstractNumId w:val="26"/>
  </w:num>
  <w:num w:numId="9">
    <w:abstractNumId w:val="5"/>
  </w:num>
  <w:num w:numId="10">
    <w:abstractNumId w:val="2"/>
  </w:num>
  <w:num w:numId="11">
    <w:abstractNumId w:val="20"/>
  </w:num>
  <w:num w:numId="12">
    <w:abstractNumId w:val="50"/>
  </w:num>
  <w:num w:numId="13">
    <w:abstractNumId w:val="43"/>
  </w:num>
  <w:num w:numId="14">
    <w:abstractNumId w:val="53"/>
  </w:num>
  <w:num w:numId="15">
    <w:abstractNumId w:val="41"/>
  </w:num>
  <w:num w:numId="16">
    <w:abstractNumId w:val="52"/>
  </w:num>
  <w:num w:numId="17">
    <w:abstractNumId w:val="16"/>
  </w:num>
  <w:num w:numId="18">
    <w:abstractNumId w:val="47"/>
  </w:num>
  <w:num w:numId="19">
    <w:abstractNumId w:val="29"/>
  </w:num>
  <w:num w:numId="20">
    <w:abstractNumId w:val="37"/>
  </w:num>
  <w:num w:numId="21">
    <w:abstractNumId w:val="9"/>
  </w:num>
  <w:num w:numId="22">
    <w:abstractNumId w:val="30"/>
  </w:num>
  <w:num w:numId="23">
    <w:abstractNumId w:val="27"/>
  </w:num>
  <w:num w:numId="24">
    <w:abstractNumId w:val="6"/>
  </w:num>
  <w:num w:numId="25">
    <w:abstractNumId w:val="34"/>
  </w:num>
  <w:num w:numId="26">
    <w:abstractNumId w:val="13"/>
  </w:num>
  <w:num w:numId="27">
    <w:abstractNumId w:val="49"/>
  </w:num>
  <w:num w:numId="28">
    <w:abstractNumId w:val="10"/>
  </w:num>
  <w:num w:numId="29">
    <w:abstractNumId w:val="4"/>
  </w:num>
  <w:num w:numId="30">
    <w:abstractNumId w:val="17"/>
  </w:num>
  <w:num w:numId="31">
    <w:abstractNumId w:val="51"/>
  </w:num>
  <w:num w:numId="32">
    <w:abstractNumId w:val="28"/>
  </w:num>
  <w:num w:numId="33">
    <w:abstractNumId w:val="45"/>
  </w:num>
  <w:num w:numId="34">
    <w:abstractNumId w:val="2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3"/>
  </w:num>
  <w:num w:numId="38">
    <w:abstractNumId w:val="56"/>
  </w:num>
  <w:num w:numId="39">
    <w:abstractNumId w:val="40"/>
  </w:num>
  <w:num w:numId="40">
    <w:abstractNumId w:val="33"/>
  </w:num>
  <w:num w:numId="41">
    <w:abstractNumId w:val="8"/>
  </w:num>
  <w:num w:numId="42">
    <w:abstractNumId w:val="39"/>
  </w:num>
  <w:num w:numId="43">
    <w:abstractNumId w:val="24"/>
  </w:num>
  <w:num w:numId="44">
    <w:abstractNumId w:val="19"/>
  </w:num>
  <w:num w:numId="45">
    <w:abstractNumId w:val="55"/>
  </w:num>
  <w:num w:numId="46">
    <w:abstractNumId w:val="31"/>
  </w:num>
  <w:num w:numId="47">
    <w:abstractNumId w:val="46"/>
  </w:num>
  <w:num w:numId="48">
    <w:abstractNumId w:val="21"/>
  </w:num>
  <w:num w:numId="49">
    <w:abstractNumId w:val="36"/>
  </w:num>
  <w:num w:numId="50">
    <w:abstractNumId w:val="35"/>
  </w:num>
  <w:num w:numId="51">
    <w:abstractNumId w:val="11"/>
  </w:num>
  <w:num w:numId="52">
    <w:abstractNumId w:val="42"/>
  </w:num>
  <w:num w:numId="53">
    <w:abstractNumId w:val="12"/>
  </w:num>
  <w:num w:numId="54">
    <w:abstractNumId w:val="54"/>
  </w:num>
  <w:num w:numId="55">
    <w:abstractNumId w:val="38"/>
  </w:num>
  <w:num w:numId="56">
    <w:abstractNumId w:val="7"/>
  </w:num>
  <w:num w:numId="57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1667"/>
    <w:rsid w:val="00034E29"/>
    <w:rsid w:val="000371A0"/>
    <w:rsid w:val="0003741B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060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7EBD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4B5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46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22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2C49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2BFC"/>
    <w:rsid w:val="002C4C8E"/>
    <w:rsid w:val="002C73A0"/>
    <w:rsid w:val="002D134B"/>
    <w:rsid w:val="002D2976"/>
    <w:rsid w:val="002D7F3E"/>
    <w:rsid w:val="002E2F79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1E72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1B72"/>
    <w:rsid w:val="00381E36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5E88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33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17D3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2F93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3FF6"/>
    <w:rsid w:val="005D07D1"/>
    <w:rsid w:val="005D3314"/>
    <w:rsid w:val="005D4C00"/>
    <w:rsid w:val="005E0BC6"/>
    <w:rsid w:val="005E1441"/>
    <w:rsid w:val="005E5A12"/>
    <w:rsid w:val="005E62FD"/>
    <w:rsid w:val="005E7464"/>
    <w:rsid w:val="005F0109"/>
    <w:rsid w:val="005F0816"/>
    <w:rsid w:val="00602815"/>
    <w:rsid w:val="00602F03"/>
    <w:rsid w:val="00605FB2"/>
    <w:rsid w:val="00610DC4"/>
    <w:rsid w:val="00611681"/>
    <w:rsid w:val="00612F7C"/>
    <w:rsid w:val="00614270"/>
    <w:rsid w:val="00614851"/>
    <w:rsid w:val="006175E2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986"/>
    <w:rsid w:val="00660CB7"/>
    <w:rsid w:val="0066158A"/>
    <w:rsid w:val="0066164C"/>
    <w:rsid w:val="006620B5"/>
    <w:rsid w:val="0066368F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21F6"/>
    <w:rsid w:val="006E3E11"/>
    <w:rsid w:val="006E40F6"/>
    <w:rsid w:val="006E5C87"/>
    <w:rsid w:val="006E71AD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37D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5726C"/>
    <w:rsid w:val="00762546"/>
    <w:rsid w:val="00762874"/>
    <w:rsid w:val="00763DCD"/>
    <w:rsid w:val="007644FE"/>
    <w:rsid w:val="007645A1"/>
    <w:rsid w:val="007653E4"/>
    <w:rsid w:val="007721F4"/>
    <w:rsid w:val="00772438"/>
    <w:rsid w:val="0077284E"/>
    <w:rsid w:val="00772B6B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C7062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173BC"/>
    <w:rsid w:val="00825AA8"/>
    <w:rsid w:val="00832F0B"/>
    <w:rsid w:val="008346C8"/>
    <w:rsid w:val="00835903"/>
    <w:rsid w:val="00837EB9"/>
    <w:rsid w:val="00841450"/>
    <w:rsid w:val="0084502E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624"/>
    <w:rsid w:val="00873C81"/>
    <w:rsid w:val="00875E5E"/>
    <w:rsid w:val="008830F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8F3D49"/>
    <w:rsid w:val="00901953"/>
    <w:rsid w:val="00901CDF"/>
    <w:rsid w:val="00903842"/>
    <w:rsid w:val="00905C73"/>
    <w:rsid w:val="00907814"/>
    <w:rsid w:val="00910A8E"/>
    <w:rsid w:val="00912038"/>
    <w:rsid w:val="0091643F"/>
    <w:rsid w:val="00917B0E"/>
    <w:rsid w:val="009205B0"/>
    <w:rsid w:val="009215AB"/>
    <w:rsid w:val="009354D2"/>
    <w:rsid w:val="00936F34"/>
    <w:rsid w:val="009370A0"/>
    <w:rsid w:val="00940EB5"/>
    <w:rsid w:val="00945785"/>
    <w:rsid w:val="00945E8B"/>
    <w:rsid w:val="00953DF7"/>
    <w:rsid w:val="00954286"/>
    <w:rsid w:val="00960778"/>
    <w:rsid w:val="00961035"/>
    <w:rsid w:val="00962C66"/>
    <w:rsid w:val="00962C8C"/>
    <w:rsid w:val="00962DCB"/>
    <w:rsid w:val="00962FF1"/>
    <w:rsid w:val="00964564"/>
    <w:rsid w:val="0097268A"/>
    <w:rsid w:val="00974350"/>
    <w:rsid w:val="00975F92"/>
    <w:rsid w:val="00976710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630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75C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92381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21A"/>
    <w:rsid w:val="00B1324E"/>
    <w:rsid w:val="00B14BA2"/>
    <w:rsid w:val="00B1556F"/>
    <w:rsid w:val="00B20BCA"/>
    <w:rsid w:val="00B21CED"/>
    <w:rsid w:val="00B22071"/>
    <w:rsid w:val="00B23C9F"/>
    <w:rsid w:val="00B25821"/>
    <w:rsid w:val="00B25C9B"/>
    <w:rsid w:val="00B26C23"/>
    <w:rsid w:val="00B26F03"/>
    <w:rsid w:val="00B32954"/>
    <w:rsid w:val="00B34322"/>
    <w:rsid w:val="00B36B15"/>
    <w:rsid w:val="00B37250"/>
    <w:rsid w:val="00B41C7C"/>
    <w:rsid w:val="00B43684"/>
    <w:rsid w:val="00B43A3D"/>
    <w:rsid w:val="00B46565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59DA"/>
    <w:rsid w:val="00BC6A05"/>
    <w:rsid w:val="00BD1942"/>
    <w:rsid w:val="00BD75D3"/>
    <w:rsid w:val="00BE1721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C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78B5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1A06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5535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2DE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403C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57299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5582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010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4D01"/>
    <w:rsid w:val="00EF551F"/>
    <w:rsid w:val="00F02975"/>
    <w:rsid w:val="00F0354D"/>
    <w:rsid w:val="00F04577"/>
    <w:rsid w:val="00F04D9C"/>
    <w:rsid w:val="00F068BA"/>
    <w:rsid w:val="00F075DB"/>
    <w:rsid w:val="00F07822"/>
    <w:rsid w:val="00F1049D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1EC7"/>
    <w:rsid w:val="00F52A15"/>
    <w:rsid w:val="00F541D0"/>
    <w:rsid w:val="00F55B15"/>
    <w:rsid w:val="00F578D2"/>
    <w:rsid w:val="00F6122B"/>
    <w:rsid w:val="00F62F17"/>
    <w:rsid w:val="00F6731C"/>
    <w:rsid w:val="00F80A64"/>
    <w:rsid w:val="00F8372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  <w:rsid w:val="0237661F"/>
    <w:rsid w:val="09800A49"/>
    <w:rsid w:val="0CB700DF"/>
    <w:rsid w:val="0DF372AA"/>
    <w:rsid w:val="10951716"/>
    <w:rsid w:val="193B0202"/>
    <w:rsid w:val="197DF695"/>
    <w:rsid w:val="198A93F1"/>
    <w:rsid w:val="1BBCBF62"/>
    <w:rsid w:val="28B56B8B"/>
    <w:rsid w:val="29FF2A3F"/>
    <w:rsid w:val="2A181733"/>
    <w:rsid w:val="305CC6D7"/>
    <w:rsid w:val="339510D5"/>
    <w:rsid w:val="3674456C"/>
    <w:rsid w:val="3716557F"/>
    <w:rsid w:val="3ABA70C6"/>
    <w:rsid w:val="3B70630F"/>
    <w:rsid w:val="3FF8075E"/>
    <w:rsid w:val="42B067A3"/>
    <w:rsid w:val="42B7E3D9"/>
    <w:rsid w:val="4855E4C8"/>
    <w:rsid w:val="4C1C4FA1"/>
    <w:rsid w:val="4CDF0B23"/>
    <w:rsid w:val="5238926D"/>
    <w:rsid w:val="52BAF441"/>
    <w:rsid w:val="5300E42A"/>
    <w:rsid w:val="54712C39"/>
    <w:rsid w:val="576FAD09"/>
    <w:rsid w:val="5D94E3B6"/>
    <w:rsid w:val="5F6C0AD9"/>
    <w:rsid w:val="5FB9FE98"/>
    <w:rsid w:val="66BD23E1"/>
    <w:rsid w:val="68A53C6A"/>
    <w:rsid w:val="7086E947"/>
    <w:rsid w:val="72B97FDF"/>
    <w:rsid w:val="74AF4485"/>
    <w:rsid w:val="79F5AC40"/>
    <w:rsid w:val="7BCFD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A4599DB7-B361-46F4-9258-2697030F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237D0"/>
    <w:rPr>
      <w:rFonts w:eastAsiaTheme="minorEastAsia"/>
      <w:lang w:eastAsia="pl-PL"/>
    </w:rPr>
  </w:style>
  <w:style w:type="paragraph" w:customStyle="1" w:styleId="paragraph">
    <w:name w:val="paragraph"/>
    <w:basedOn w:val="Normalny"/>
    <w:rsid w:val="0003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3741B"/>
  </w:style>
  <w:style w:type="character" w:customStyle="1" w:styleId="eop">
    <w:name w:val="eop"/>
    <w:basedOn w:val="Domylnaczcionkaakapitu"/>
    <w:rsid w:val="0003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871147aac5c3b91fa06efd29cb8555a8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2a5cdb1d89f1bae95ad8afaa2cdd6c5e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05C91-646E-455C-926A-4947B86A6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66828-65F4-4A7A-80D0-99FB2B213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F4789-14F8-419E-BDDD-CFBF6492F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D830A-BDED-4A72-AFC7-94EF27306DB1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2763</Words>
  <Characters>16584</Characters>
  <Application>Microsoft Office Word</Application>
  <DocSecurity>0</DocSecurity>
  <Lines>138</Lines>
  <Paragraphs>38</Paragraphs>
  <ScaleCrop>false</ScaleCrop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Edyta Ostaszewska</cp:lastModifiedBy>
  <cp:revision>35</cp:revision>
  <cp:lastPrinted>2023-12-18T13:06:00Z</cp:lastPrinted>
  <dcterms:created xsi:type="dcterms:W3CDTF">2024-04-04T09:30:00Z</dcterms:created>
  <dcterms:modified xsi:type="dcterms:W3CDTF">2025-03-13T08:04:00Z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